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6463" w:rsidR="00594324" w:rsidP="00594324" w:rsidRDefault="00594324" w14:paraId="59CF1A63" w14:textId="77777777">
      <w:pPr>
        <w15:collapsed w:val="false"/>
        <w:rPr>
          <w:rFonts w:ascii="Arial" w:hAnsi="Arial" w:eastAsia="Calibri" w:cs="Arial"/>
          <w:sz w:val="24"/>
          <w:szCs w:val="24"/>
          <w:lang w:val="hr-HR" w:eastAsia="en-US"/>
        </w:rPr>
      </w:pPr>
      <w:r w:rsidRPr="000F6463"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     </w:t>
      </w:r>
      <w:r w:rsidRPr="000F6463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470535" cy="614045"/>
            <wp:effectExtent l="0" t="0" r="5715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F6463" w:rsidR="00594324" w:rsidP="00594324" w:rsidRDefault="00594324" w14:paraId="793425EC" w14:textId="77777777">
      <w:pPr>
        <w:spacing w:before="120"/>
        <w:rPr>
          <w:rFonts w:ascii="Arial" w:hAnsi="Arial" w:eastAsia="Calibri" w:cs="Arial"/>
          <w:sz w:val="24"/>
          <w:szCs w:val="24"/>
          <w:lang w:val="hr-HR" w:eastAsia="en-US"/>
        </w:rPr>
      </w:pPr>
      <w:r w:rsidRPr="000F6463">
        <w:rPr>
          <w:rFonts w:ascii="Arial" w:hAnsi="Arial" w:eastAsia="Calibri" w:cs="Arial"/>
          <w:sz w:val="24"/>
          <w:szCs w:val="24"/>
          <w:lang w:val="hr-HR" w:eastAsia="en-US"/>
        </w:rPr>
        <w:t xml:space="preserve">      Republika Hrvatska</w:t>
      </w:r>
    </w:p>
    <w:p w:rsidRPr="000F6463" w:rsidR="00594324" w:rsidP="00594324" w:rsidRDefault="00594324" w14:paraId="609FC665" w14:textId="77777777">
      <w:pPr>
        <w:rPr>
          <w:rFonts w:ascii="Arial" w:hAnsi="Arial" w:eastAsia="Calibri" w:cs="Arial"/>
          <w:sz w:val="24"/>
          <w:szCs w:val="24"/>
          <w:lang w:val="hr-HR" w:eastAsia="en-US"/>
        </w:rPr>
      </w:pPr>
      <w:r w:rsidRPr="000F6463">
        <w:rPr>
          <w:rFonts w:ascii="Arial" w:hAnsi="Arial" w:eastAsia="Calibri" w:cs="Arial"/>
          <w:sz w:val="24"/>
          <w:szCs w:val="24"/>
          <w:lang w:val="hr-HR" w:eastAsia="en-US"/>
        </w:rPr>
        <w:t>Trgovački sud u Varaždinu</w:t>
      </w:r>
    </w:p>
    <w:p w:rsidRPr="000F6463" w:rsidR="00594324" w:rsidP="00594324" w:rsidRDefault="00594324" w14:paraId="6C8AEDAD" w14:textId="77777777">
      <w:pPr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eastAsia="Calibri" w:cs="Arial"/>
          <w:sz w:val="24"/>
          <w:szCs w:val="24"/>
          <w:lang w:val="hr-HR" w:eastAsia="en-US"/>
        </w:rPr>
        <w:t xml:space="preserve">  Varaždin, </w:t>
      </w:r>
      <w:r w:rsidR="00BF5FB3">
        <w:rPr>
          <w:rFonts w:ascii="Arial" w:hAnsi="Arial" w:eastAsia="Calibri" w:cs="Arial"/>
          <w:sz w:val="24"/>
          <w:szCs w:val="24"/>
          <w:lang w:val="hr-HR" w:eastAsia="en-US"/>
        </w:rPr>
        <w:t>Cehovska 1</w:t>
      </w:r>
    </w:p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Pr="000F6463" w:rsidR="00594324" w:rsidTr="00D01976" w14:paraId="59127910" w14:textId="77777777">
        <w:tc>
          <w:tcPr>
            <w:tcW w:w="2985" w:type="dxa"/>
            <w:hideMark/>
          </w:tcPr>
          <w:p w:rsidRPr="000F6463" w:rsidR="00594324" w:rsidP="00594324" w:rsidRDefault="00594324" w14:paraId="28CCEFA6" w14:textId="77777777">
            <w:pPr>
              <w:jc w:val="center"/>
              <w:rPr>
                <w:rFonts w:ascii="Arial" w:hAnsi="Arial" w:cs="Arial" w:eastAsiaTheme="minorHAnsi"/>
                <w:sz w:val="24"/>
                <w:szCs w:val="24"/>
                <w:lang w:val="en-US" w:eastAsia="en-US"/>
              </w:rPr>
            </w:pPr>
          </w:p>
        </w:tc>
      </w:tr>
    </w:tbl>
    <w:p w:rsidRPr="000F6463" w:rsidR="00594324" w:rsidP="00594324" w:rsidRDefault="00594324" w14:paraId="34BB38C6" w14:textId="77777777">
      <w:pPr>
        <w:jc w:val="right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6463" w:rsidR="00594324" w:rsidTr="00D01976" w14:paraId="0E01F604" w14:textId="77777777">
        <w:trPr>
          <w:jc w:val="right"/>
        </w:trPr>
        <w:tc>
          <w:tcPr>
            <w:tcW w:w="4320" w:type="dxa"/>
            <w:hideMark/>
          </w:tcPr>
          <w:p w:rsidR="00594324" w:rsidP="00C10C87" w:rsidRDefault="00594324" w14:paraId="0D7DD53B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0F6463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0F6463" w:rsidR="00912F0A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           </w:t>
            </w:r>
            <w:r w:rsidR="00E905CE">
              <w:rPr>
                <w:rFonts w:ascii="Arial" w:hAnsi="Arial" w:cs="Arial"/>
                <w:sz w:val="24"/>
                <w:szCs w:val="24"/>
                <w:lang w:val="en-US" w:eastAsia="en-US"/>
              </w:rPr>
              <w:t>P</w:t>
            </w:r>
            <w:r w:rsidRPr="000F6463" w:rsidR="00912F0A">
              <w:rPr>
                <w:rFonts w:ascii="Arial" w:hAnsi="Arial" w:cs="Arial"/>
                <w:sz w:val="24"/>
                <w:szCs w:val="24"/>
                <w:lang w:val="en-US" w:eastAsia="en-US"/>
              </w:rPr>
              <w:t>oslovni broj:</w:t>
            </w:r>
            <w:r w:rsidRPr="000F6463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St-</w:t>
            </w:r>
            <w:r w:rsidR="00BF5FB3">
              <w:rPr>
                <w:rFonts w:ascii="Arial" w:hAnsi="Arial" w:cs="Arial"/>
                <w:sz w:val="24"/>
                <w:szCs w:val="24"/>
                <w:lang w:val="en-US" w:eastAsia="en-US"/>
              </w:rPr>
              <w:t>109/2026-23</w:t>
            </w:r>
          </w:p>
          <w:p w:rsidRPr="000F6463" w:rsidR="00BF5FB3" w:rsidP="00C10C87" w:rsidRDefault="00BF5FB3" w14:paraId="2F69EEFC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             (ranije broj: St-169/2025)</w:t>
            </w:r>
          </w:p>
        </w:tc>
      </w:tr>
      <w:tr w:rsidRPr="000F6463" w:rsidR="00BF5FB3" w:rsidTr="00D01976" w14:paraId="67D0B776" w14:textId="77777777">
        <w:trPr>
          <w:jc w:val="right"/>
        </w:trPr>
        <w:tc>
          <w:tcPr>
            <w:tcW w:w="4320" w:type="dxa"/>
          </w:tcPr>
          <w:p w:rsidRPr="000F6463" w:rsidR="00BF5FB3" w:rsidP="00C10C87" w:rsidRDefault="00BF5FB3" w14:paraId="7C47C154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</w:tbl>
    <w:p w:rsidRPr="000F6463" w:rsidR="00594324" w:rsidP="00594324" w:rsidRDefault="00594324" w14:paraId="4D1B252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256C0EC0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3D7E9239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R E P U B L I K A    H R V A T S K A</w:t>
      </w:r>
    </w:p>
    <w:p w:rsidRPr="000F6463" w:rsidR="00594324" w:rsidP="00594324" w:rsidRDefault="00594324" w14:paraId="3BBC7092" w14:textId="77777777">
      <w:pPr>
        <w:jc w:val="both"/>
        <w:rPr>
          <w:rFonts w:ascii="Arial" w:hAnsi="Arial" w:cs="Arial" w:eastAsiaTheme="minorHAnsi"/>
          <w:b/>
          <w:sz w:val="24"/>
          <w:szCs w:val="24"/>
          <w:lang w:val="hr-HR" w:eastAsia="en-US"/>
        </w:rPr>
      </w:pPr>
    </w:p>
    <w:p w:rsidRPr="000F6463" w:rsidR="00594324" w:rsidP="00594324" w:rsidRDefault="00594324" w14:paraId="47375F0A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R J E Š E NJ E</w:t>
      </w:r>
    </w:p>
    <w:p w:rsidRPr="000F6463" w:rsidR="00594324" w:rsidP="00594324" w:rsidRDefault="00594324" w14:paraId="3245DFD8" w14:textId="77777777">
      <w:pPr>
        <w:jc w:val="both"/>
        <w:rPr>
          <w:rFonts w:ascii="Arial" w:hAnsi="Arial" w:cs="Arial" w:eastAsiaTheme="minorHAnsi"/>
          <w:b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b/>
          <w:sz w:val="24"/>
          <w:szCs w:val="24"/>
          <w:lang w:val="hr-HR" w:eastAsia="en-US"/>
        </w:rPr>
        <w:t xml:space="preserve">                </w:t>
      </w:r>
    </w:p>
    <w:p w:rsidRPr="000F6463" w:rsidR="00594324" w:rsidP="00BF5FB3" w:rsidRDefault="00594324" w14:paraId="3DA939CF" w14:textId="77777777">
      <w:pPr>
        <w:tabs>
          <w:tab w:val="left" w:pos="851"/>
        </w:tabs>
        <w:ind w:firstLine="708"/>
        <w:jc w:val="both"/>
        <w:rPr>
          <w:rFonts w:ascii="Arial" w:hAnsi="Arial" w:cs="Arial" w:eastAsiaTheme="minorHAnsi"/>
          <w:b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b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Trgovački sud u Varaždinu, po sucu Mariji Levanić-Škerbić, u stečajnom 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postupku </w:t>
      </w:r>
      <w:r w:rsidRPr="000F6463" w:rsidR="00936961">
        <w:rPr>
          <w:rFonts w:ascii="Arial" w:hAnsi="Arial" w:cs="Arial"/>
          <w:sz w:val="24"/>
          <w:szCs w:val="24"/>
          <w:lang w:val="hr-HR"/>
        </w:rPr>
        <w:t>nad dužnikom</w:t>
      </w:r>
      <w:r w:rsidR="00BF5FB3">
        <w:rPr>
          <w:rFonts w:ascii="Arial" w:hAnsi="Arial" w:cs="Arial"/>
          <w:sz w:val="24"/>
          <w:szCs w:val="24"/>
          <w:lang w:val="hr-HR"/>
        </w:rPr>
        <w:t xml:space="preserve"> </w:t>
      </w:r>
      <w:r w:rsidRPr="00BF5FB3" w:rsidR="00BF5FB3">
        <w:rPr>
          <w:rFonts w:ascii="Arial" w:hAnsi="Arial" w:cs="Arial"/>
          <w:sz w:val="24"/>
          <w:szCs w:val="24"/>
          <w:lang w:val="hr-HR"/>
        </w:rPr>
        <w:t>ZEBA ELEKTROTECHNIK d.o.o., OIB: 04286976135, Gornji Kuršanec, Ulica Zrinskih 28</w:t>
      </w:r>
      <w:r w:rsidRPr="000F6463" w:rsidR="003B7DD7">
        <w:rPr>
          <w:rFonts w:ascii="Arial" w:hAnsi="Arial" w:cs="Arial"/>
          <w:sz w:val="24"/>
          <w:szCs w:val="24"/>
          <w:lang w:val="hr-HR"/>
        </w:rPr>
        <w:t xml:space="preserve">, </w:t>
      </w:r>
      <w:r w:rsidRPr="000F6463" w:rsidR="00B2256B">
        <w:rPr>
          <w:rFonts w:ascii="Arial" w:hAnsi="Arial" w:cs="Arial"/>
          <w:sz w:val="24"/>
          <w:szCs w:val="24"/>
          <w:lang w:val="hr-HR"/>
        </w:rPr>
        <w:t>postupajući po čl. 64. st. 2.</w:t>
      </w:r>
      <w:r w:rsidRPr="0097413D" w:rsidR="0097413D">
        <w:t xml:space="preserve"> </w:t>
      </w:r>
      <w:r w:rsidRPr="0097413D" w:rsidR="0097413D">
        <w:rPr>
          <w:rFonts w:ascii="Arial" w:hAnsi="Arial" w:cs="Arial"/>
          <w:sz w:val="24"/>
          <w:szCs w:val="24"/>
          <w:lang w:val="hr-HR"/>
        </w:rPr>
        <w:t>("Narodne novine" broj 71/15 i 104/17, dalje u tekstu skraćeno: SZ-a)</w:t>
      </w:r>
      <w:r w:rsidRPr="000F6463" w:rsidR="00743B8A">
        <w:rPr>
          <w:rFonts w:ascii="Arial" w:hAnsi="Arial" w:cs="Arial"/>
          <w:sz w:val="24"/>
          <w:szCs w:val="24"/>
          <w:lang w:val="hr-HR"/>
        </w:rPr>
        <w:t>,</w:t>
      </w:r>
      <w:r w:rsidRPr="000F6463" w:rsidR="00B2256B">
        <w:rPr>
          <w:rFonts w:ascii="Arial" w:hAnsi="Arial" w:cs="Arial"/>
          <w:sz w:val="24"/>
          <w:szCs w:val="24"/>
          <w:lang w:val="hr-HR"/>
        </w:rPr>
        <w:t xml:space="preserve"> nakon obustave predstečajnog postupka,</w:t>
      </w:r>
      <w:r w:rsidR="007D0A3C">
        <w:rPr>
          <w:rFonts w:ascii="Arial" w:hAnsi="Arial" w:cs="Arial"/>
          <w:sz w:val="24"/>
          <w:szCs w:val="24"/>
          <w:lang w:val="hr-HR"/>
        </w:rPr>
        <w:t xml:space="preserve"> </w:t>
      </w:r>
      <w:r w:rsidR="00923572">
        <w:rPr>
          <w:rFonts w:ascii="Arial" w:hAnsi="Arial" w:cs="Arial"/>
          <w:sz w:val="24"/>
          <w:szCs w:val="24"/>
          <w:lang w:val="hr-HR"/>
        </w:rPr>
        <w:t>13.</w:t>
      </w:r>
      <w:r w:rsidR="00BF5FB3">
        <w:rPr>
          <w:rFonts w:ascii="Arial" w:hAnsi="Arial" w:cs="Arial"/>
          <w:sz w:val="24"/>
          <w:szCs w:val="24"/>
          <w:lang w:val="hr-HR"/>
        </w:rPr>
        <w:t xml:space="preserve"> svibnja 2026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.,</w:t>
      </w:r>
    </w:p>
    <w:p w:rsidRPr="000F6463" w:rsidR="00912F0A" w:rsidP="00594324" w:rsidRDefault="00912F0A" w14:paraId="201B99F6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D71C62" w:rsidP="00936961" w:rsidRDefault="00594324" w14:paraId="5DEE2B16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r  i  j  e  š  i  o       j   e</w:t>
      </w:r>
    </w:p>
    <w:p w:rsidRPr="000F6463" w:rsidR="00594324" w:rsidP="00594324" w:rsidRDefault="00594324" w14:paraId="14F7D817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C6693D" w:rsidRDefault="00C6693D" w14:paraId="0329AFD1" w14:textId="77777777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Otvara s</w:t>
      </w:r>
      <w:r w:rsidRPr="000F6463" w:rsidR="00877004">
        <w:rPr>
          <w:rFonts w:ascii="Arial" w:hAnsi="Arial" w:cs="Arial" w:eastAsiaTheme="minorHAnsi"/>
          <w:sz w:val="24"/>
          <w:szCs w:val="24"/>
          <w:lang w:val="hr-HR" w:eastAsia="en-US"/>
        </w:rPr>
        <w:t>e stečajni postupak nad stečajni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m dužnikom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BF5FB3" w:rsidR="00BF5FB3">
        <w:rPr>
          <w:rFonts w:ascii="Arial" w:hAnsi="Arial" w:cs="Arial" w:eastAsiaTheme="minorHAnsi"/>
          <w:sz w:val="24"/>
          <w:szCs w:val="24"/>
          <w:lang w:val="hr-HR" w:eastAsia="en-US"/>
        </w:rPr>
        <w:t>ZEBA ELEKTROTECHNIK d.o.o., OIB: 04286976135, Gornji Kuršanec, Ulica Zrinskih 28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, s danom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…. svibnja 2026.</w:t>
      </w:r>
      <w:r w:rsidR="00C17E5F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u 15</w:t>
      </w:r>
      <w:r w:rsidRPr="000F6463" w:rsidR="00034E6B">
        <w:rPr>
          <w:rFonts w:ascii="Arial" w:hAnsi="Arial" w:cs="Arial" w:eastAsiaTheme="minorHAnsi"/>
          <w:sz w:val="24"/>
          <w:szCs w:val="24"/>
          <w:lang w:val="hr-HR" w:eastAsia="en-US"/>
        </w:rPr>
        <w:t>,00</w:t>
      </w:r>
      <w:r w:rsidRPr="000F6463" w:rsidR="00CF2AD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sati.</w:t>
      </w:r>
    </w:p>
    <w:p w:rsidRPr="000F6463" w:rsidR="00594324" w:rsidP="00594324" w:rsidRDefault="00594324" w14:paraId="714AA703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="00CF2AD3" w:rsidP="00D71C62" w:rsidRDefault="00C6693D" w14:paraId="57F5FFDF" w14:textId="220AFF75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II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>Za stečajnog upravitelja imenuje se</w:t>
      </w:r>
      <w:r w:rsidR="00C10C87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="00DE366D">
        <w:rPr>
          <w:rFonts w:ascii="Arial" w:hAnsi="Arial" w:cs="Arial" w:eastAsiaTheme="minorHAnsi"/>
          <w:sz w:val="24"/>
          <w:szCs w:val="24"/>
          <w:lang w:val="hr-HR" w:eastAsia="en-US"/>
        </w:rPr>
        <w:t>Petra Gjurašić</w:t>
      </w:r>
      <w:r w:rsidR="00137A21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iz Zagreba, Petrinjska 28, OIB: 04286976135.</w:t>
      </w:r>
    </w:p>
    <w:p w:rsidRPr="000F6463" w:rsidR="000F6463" w:rsidP="00D71C62" w:rsidRDefault="000F6463" w14:paraId="1366006E" w14:textId="77777777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8B695D" w:rsidRDefault="00C6693D" w14:paraId="4B2B3D73" w14:textId="293AE659">
      <w:pPr>
        <w:spacing w:after="240"/>
        <w:ind w:left="1413" w:hanging="705"/>
        <w:jc w:val="both"/>
        <w:rPr>
          <w:rFonts w:ascii="Arial" w:hAnsi="Arial" w:eastAsia="Calibri" w:cs="Arial"/>
          <w:i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III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>Pozivaju se vjerovnici stečajnog dužnika da u roku od 60 dana od dana objave oglasa o otvaranju stečajnog postupka na e-Oglasnoj ploči ovoga suda prijave svoje tražbine stečajnom upravitelju</w:t>
      </w:r>
      <w:r w:rsidR="00137A21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Petri Gjurašić iz Zagreba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, u skladu sa čl. 129. </w:t>
      </w:r>
      <w:r w:rsidR="0097413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SZ-a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i to u dva primjerka s ispravama na kojima se tražbine temelje, uz potvrdu o plaćenoj pristojbi u iznosu od 2% v</w:t>
      </w:r>
      <w:r w:rsidR="000E7838">
        <w:rPr>
          <w:rFonts w:ascii="Arial" w:hAnsi="Arial" w:cs="Arial" w:eastAsiaTheme="minorHAnsi"/>
          <w:sz w:val="24"/>
          <w:szCs w:val="24"/>
          <w:lang w:val="hr-HR" w:eastAsia="en-US"/>
        </w:rPr>
        <w:t xml:space="preserve">rijednosti tražbine, ali ne više od </w:t>
      </w:r>
      <w:r w:rsidRPr="000E7838" w:rsidR="000E7838">
        <w:rPr>
          <w:rFonts w:ascii="Arial" w:hAnsi="Arial" w:cs="Arial" w:eastAsiaTheme="minorHAnsi"/>
          <w:sz w:val="24"/>
          <w:szCs w:val="24"/>
          <w:lang w:val="hr-HR" w:eastAsia="en-US"/>
        </w:rPr>
        <w:t>66,36 eura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na žiro-račun državnog proračuna broj: </w:t>
      </w:r>
      <w:r w:rsidRPr="000F6463" w:rsidR="00594324">
        <w:rPr>
          <w:rFonts w:ascii="Arial" w:hAnsi="Arial" w:eastAsia="Calibri" w:cs="Arial"/>
          <w:sz w:val="24"/>
          <w:szCs w:val="24"/>
          <w:lang w:val="hr-HR" w:eastAsia="en-US"/>
        </w:rPr>
        <w:t>IBAN: HR 12 1001 0051 8630 00160, model HR64 5045-3574-220</w:t>
      </w:r>
      <w:r w:rsidR="00BF5FB3">
        <w:rPr>
          <w:rFonts w:ascii="Arial" w:hAnsi="Arial" w:eastAsia="Calibri" w:cs="Arial"/>
          <w:sz w:val="24"/>
          <w:szCs w:val="24"/>
          <w:lang w:val="hr-HR" w:eastAsia="en-US"/>
        </w:rPr>
        <w:t>10926</w:t>
      </w:r>
      <w:r w:rsidRPr="000F6463" w:rsidR="00594324">
        <w:rPr>
          <w:rFonts w:ascii="Arial" w:hAnsi="Arial" w:eastAsia="Calibri" w:cs="Arial"/>
          <w:i/>
          <w:sz w:val="24"/>
          <w:szCs w:val="24"/>
          <w:lang w:val="hr-HR" w:eastAsia="en-US"/>
        </w:rPr>
        <w:t>.</w:t>
      </w:r>
    </w:p>
    <w:p w:rsidRPr="000F6463" w:rsidR="00594324" w:rsidP="008B695D" w:rsidRDefault="00C6693D" w14:paraId="54E1352D" w14:textId="77777777">
      <w:pPr>
        <w:ind w:left="1413" w:hanging="705"/>
        <w:jc w:val="both"/>
        <w:rPr>
          <w:rFonts w:ascii="Arial" w:hAnsi="Arial" w:cs="Arial" w:eastAsiaTheme="minorHAnsi"/>
          <w:b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IV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>Pozivaju se razlučni vjerovnici da pisanim putem obavijeste stečajnog upravitelja o postojanju svojih razlučnih prava i to u roku od 60 dana od dana objave rješenja na e-Oglasnoj ploči ovoga suda (čl. 129. st. 1. SZ-a, a u svezi sa čl. 258. SZ-a).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</w:r>
    </w:p>
    <w:p w:rsidRPr="000F6463" w:rsidR="006728CE" w:rsidP="00912F0A" w:rsidRDefault="00594324" w14:paraId="5EC1D55D" w14:textId="77777777">
      <w:pPr>
        <w:ind w:left="1413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Izlučni vjerovnici dužni su obavijestiti stečajnog upravitelja o svom izlučnom pravu, pravnoj osnovi izlučnog pr</w:t>
      </w:r>
      <w:r w:rsidRPr="000F6463" w:rsidR="00E34205">
        <w:rPr>
          <w:rFonts w:ascii="Arial" w:hAnsi="Arial" w:cs="Arial" w:eastAsiaTheme="minorHAnsi"/>
          <w:sz w:val="24"/>
          <w:szCs w:val="24"/>
          <w:lang w:val="hr-HR" w:eastAsia="en-US"/>
        </w:rPr>
        <w:t>ava i označiti predmet, odnosno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pravo na koje se njihovo izlučno </w:t>
      </w:r>
      <w:r w:rsidRPr="000F6463" w:rsidR="00E34205">
        <w:rPr>
          <w:rFonts w:ascii="Arial" w:hAnsi="Arial" w:cs="Arial" w:eastAsiaTheme="minorHAnsi"/>
          <w:sz w:val="24"/>
          <w:szCs w:val="24"/>
          <w:lang w:val="hr-HR" w:eastAsia="en-US"/>
        </w:rPr>
        <w:t>pravo odnosi (čl. 129. st. 1. u svezi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čl. 258. SZ-a).</w:t>
      </w:r>
    </w:p>
    <w:p w:rsidRPr="000F6463" w:rsidR="006728CE" w:rsidP="00594324" w:rsidRDefault="006728CE" w14:paraId="4D233EB4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8B695D" w:rsidRDefault="00C6693D" w14:paraId="5C296B23" w14:textId="77777777">
      <w:pPr>
        <w:ind w:left="1413" w:hanging="693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lastRenderedPageBreak/>
        <w:t>V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>Pozivaju se dužnikovi dužnici da svoje obveze prema stečajnom dužniku ispune bez odlaganja izravno stečajnom upravitelju za stečajnog dužnika.</w:t>
      </w:r>
    </w:p>
    <w:p w:rsidRPr="000F6463" w:rsidR="00E34205" w:rsidP="00E34205" w:rsidRDefault="00E34205" w14:paraId="3BFFFF32" w14:textId="77777777">
      <w:pPr>
        <w:ind w:left="1413" w:hanging="58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E34205" w:rsidRDefault="00C6693D" w14:paraId="66EE0711" w14:textId="73AF98AA">
      <w:pPr>
        <w:ind w:left="1413" w:hanging="693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VI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 xml:space="preserve">Ročište vjerovnika na kojem će se ispitati prijavljene tražbine - </w:t>
      </w:r>
      <w:r w:rsidRPr="000F6463" w:rsidR="00594324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ispitno ročište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određuje se za dan</w:t>
      </w:r>
      <w:r w:rsidR="0028540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9A4658" w:rsidR="009A4658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7.rujna 2026</w:t>
      </w:r>
      <w:r w:rsidRPr="00137A21" w:rsidR="009A4658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.</w:t>
      </w:r>
      <w:r w:rsidRPr="000F6463" w:rsidR="006E2EBD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 xml:space="preserve"> u</w:t>
      </w:r>
      <w:r w:rsidRPr="000F6463" w:rsidR="00034E6B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 xml:space="preserve"> </w:t>
      </w:r>
      <w:r w:rsidR="0028540A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10,00</w:t>
      </w:r>
      <w:r w:rsidR="008B695D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sati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kod Trgovačkog suda u Varaždinu, 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Cehovska ulica 1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, s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udnica 1, I.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kat.</w:t>
      </w:r>
    </w:p>
    <w:p w:rsidRPr="000F6463" w:rsidR="00594324" w:rsidP="00E34205" w:rsidRDefault="00594324" w14:paraId="5491F236" w14:textId="77777777">
      <w:pPr>
        <w:ind w:left="1413" w:firstLine="3"/>
        <w:jc w:val="both"/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Ročište vjerovnika na kojem će se na temelju izvješća stečajnog upravitelja odlučivati o daljnjem tijeku stečajnog postupka-</w:t>
      </w:r>
      <w:r w:rsidRPr="000F6463">
        <w:rPr>
          <w:rFonts w:ascii="Arial" w:hAnsi="Arial" w:cs="Arial" w:eastAsiaTheme="minorHAnsi"/>
          <w:sz w:val="24"/>
          <w:szCs w:val="24"/>
          <w:u w:val="single"/>
          <w:lang w:val="hr-HR" w:eastAsia="en-US"/>
        </w:rPr>
        <w:t>izvještajno ročište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održati će se istoga dana odmah nakon ispitnog ročišta.</w:t>
      </w:r>
    </w:p>
    <w:p w:rsidRPr="000F6463" w:rsidR="00594324" w:rsidP="00594324" w:rsidRDefault="00594324" w14:paraId="7E05F60D" w14:textId="77777777">
      <w:pPr>
        <w:jc w:val="both"/>
        <w:rPr>
          <w:rFonts w:ascii="Arial" w:hAnsi="Arial" w:cs="Arial" w:eastAsiaTheme="minorHAnsi"/>
          <w:b/>
          <w:sz w:val="24"/>
          <w:szCs w:val="24"/>
          <w:u w:val="single"/>
          <w:lang w:val="hr-HR" w:eastAsia="en-US"/>
        </w:rPr>
      </w:pPr>
    </w:p>
    <w:p w:rsidRPr="000F6463" w:rsidR="00594324" w:rsidP="00E34205" w:rsidRDefault="00C6693D" w14:paraId="45BD5B44" w14:textId="77777777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VII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ab/>
        <w:t>Ovo rješenje o otvaranju stečajnog postupka dostaviti će se sudskom registru ovoga suda, radi zabilježbe otvaranja stečajnog postupka u sudskom registru.</w:t>
      </w:r>
    </w:p>
    <w:p w:rsidRPr="000F6463" w:rsidR="00594324" w:rsidP="00594324" w:rsidRDefault="00594324" w14:paraId="0C63140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6E2EBD" w:rsidRDefault="00C6693D" w14:paraId="500304BD" w14:textId="77777777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VIII</w:t>
      </w:r>
      <w:r w:rsidR="00882A55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E34205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E34205">
        <w:rPr>
          <w:rFonts w:ascii="Arial" w:hAnsi="Arial" w:cs="Arial" w:eastAsiaTheme="minorHAnsi"/>
          <w:sz w:val="24"/>
          <w:szCs w:val="24"/>
          <w:lang w:val="hr-HR" w:eastAsia="en-US"/>
        </w:rPr>
        <w:tab/>
        <w:t>Ov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o rješenje o otvaranju stečajnog postupka objavljuje se isticanjem na e-Oglasnoj ploči ovoga suda sa danom otvaranja stečajnog postupka.</w:t>
      </w:r>
    </w:p>
    <w:p w:rsidRPr="000F6463" w:rsidR="00E66AFE" w:rsidP="006E2EBD" w:rsidRDefault="00E66AFE" w14:paraId="1ED99E1B" w14:textId="77777777">
      <w:pPr>
        <w:ind w:left="1413" w:hanging="705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D71C62" w:rsidP="00743B8A" w:rsidRDefault="00594324" w14:paraId="1D932450" w14:textId="77777777">
      <w:pPr>
        <w:ind w:left="1413" w:hanging="705"/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Obrazloženje</w:t>
      </w:r>
    </w:p>
    <w:p w:rsidRPr="000F6463" w:rsidR="00C1037C" w:rsidP="00912F0A" w:rsidRDefault="00E34205" w14:paraId="30E4D4E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</w:p>
    <w:p w:rsidRPr="000F6463" w:rsidR="00434AB4" w:rsidP="00434AB4" w:rsidRDefault="008B695D" w14:paraId="55C7579C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 xml:space="preserve">1. 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="0028540A">
        <w:rPr>
          <w:rFonts w:ascii="Arial" w:hAnsi="Arial" w:cs="Arial" w:eastAsiaTheme="minorHAnsi"/>
          <w:sz w:val="24"/>
          <w:szCs w:val="24"/>
          <w:lang w:val="hr-HR" w:eastAsia="en-US"/>
        </w:rPr>
        <w:t>Na temelju prijedloga d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>užnik</w:t>
      </w:r>
      <w:r w:rsidR="0028540A">
        <w:rPr>
          <w:rFonts w:ascii="Arial" w:hAnsi="Arial" w:cs="Arial" w:eastAsiaTheme="minorHAnsi"/>
          <w:sz w:val="24"/>
          <w:szCs w:val="24"/>
          <w:lang w:val="hr-HR" w:eastAsia="en-US"/>
        </w:rPr>
        <w:t>a od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26. lipnja 2025</w:t>
      </w:r>
      <w:r w:rsidR="00C17E5F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sud rješenjem </w:t>
      </w:r>
      <w:r w:rsidRPr="000F6463" w:rsidR="007931C4">
        <w:rPr>
          <w:rFonts w:ascii="Arial" w:hAnsi="Arial" w:cs="Arial" w:eastAsiaTheme="minorHAnsi"/>
          <w:sz w:val="24"/>
          <w:szCs w:val="24"/>
          <w:lang w:val="hr-HR" w:eastAsia="en-US"/>
        </w:rPr>
        <w:t>St-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169/2025-4</w:t>
      </w:r>
      <w:r w:rsidR="00C17E5F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od 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16. srpnja 2025</w:t>
      </w:r>
      <w:r w:rsidRPr="000F6463" w:rsidR="007931C4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otvorio predstečajni postupak nad dužnikom.</w:t>
      </w:r>
    </w:p>
    <w:p w:rsidRPr="000F6463" w:rsidR="00434AB4" w:rsidP="00434AB4" w:rsidRDefault="00434AB4" w14:paraId="5B78EB63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434AB4" w:rsidP="00434AB4" w:rsidRDefault="008B695D" w14:paraId="48EB2E80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 xml:space="preserve">2. 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BF5FB3" w:rsidR="00BF5FB3">
        <w:rPr>
          <w:rFonts w:ascii="Arial" w:hAnsi="Arial" w:cs="Arial" w:eastAsiaTheme="minorHAnsi"/>
          <w:sz w:val="24"/>
          <w:szCs w:val="24"/>
          <w:lang w:val="hr-HR" w:eastAsia="en-US"/>
        </w:rPr>
        <w:t>Dana 29. listopada 2025. zaprimljen je podnesak RH, Ministarstva financija, Porezne uprave, koju zastupa Županijsko državno odvjetništvo u Varaždinu, u kojemu se navodi da dužnik ne podmiruje doprinose prema plaći, kao ni tekuće obveze poreza na dodanu vrijednost i doprinose za zdravstveno osiguranje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</w:p>
    <w:p w:rsidRPr="000F6463" w:rsidR="00434AB4" w:rsidP="00434AB4" w:rsidRDefault="00434AB4" w14:paraId="0163AFCF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B1661B" w:rsidP="00B1661B" w:rsidRDefault="008B695D" w14:paraId="685C3A5D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>3.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ab/>
        <w:t>Zbog navedenog je sud r</w:t>
      </w:r>
      <w:r w:rsidRPr="000F6463"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ješenjem poslovni broj 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>St-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169/2025-1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>4</w:t>
      </w:r>
      <w:r w:rsidRPr="000F6463"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od 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30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>. li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stopada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202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5</w:t>
      </w:r>
      <w:r w:rsidRPr="000F6463"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. 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>obustavio</w:t>
      </w:r>
      <w:r w:rsidRPr="000F6463"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predstečajni postupak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, temeljem </w:t>
      </w:r>
      <w:r w:rsidRPr="000F6463"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čl. </w:t>
      </w:r>
      <w:r w:rsidRPr="005C7ECE" w:rsidR="00A83B1C">
        <w:rPr>
          <w:rFonts w:ascii="Arial" w:hAnsi="Arial" w:cs="Arial" w:eastAsiaTheme="minorHAnsi"/>
          <w:sz w:val="24"/>
          <w:szCs w:val="24"/>
          <w:lang w:val="hr-HR" w:eastAsia="en-US"/>
        </w:rPr>
        <w:t>64. st. 1. točka 3. SZ</w:t>
      </w:r>
      <w:r w:rsidRPr="000F6463" w:rsidR="00A83B1C">
        <w:rPr>
          <w:rFonts w:ascii="Arial" w:hAnsi="Arial" w:cs="Arial" w:eastAsiaTheme="minorHAnsi"/>
          <w:sz w:val="24"/>
          <w:szCs w:val="24"/>
          <w:lang w:val="hr-HR" w:eastAsia="en-US"/>
        </w:rPr>
        <w:t>-a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Navedeno rješenje postalo je pravomoćno 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18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. 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studenoga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202</w:t>
      </w:r>
      <w:r w:rsidR="005C7ECE">
        <w:rPr>
          <w:rFonts w:ascii="Arial" w:hAnsi="Arial" w:cs="Arial" w:eastAsiaTheme="minorHAnsi"/>
          <w:sz w:val="24"/>
          <w:szCs w:val="24"/>
          <w:lang w:val="hr-HR" w:eastAsia="en-US"/>
        </w:rPr>
        <w:t>5</w:t>
      </w:r>
      <w:r w:rsidR="00B1661B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</w:p>
    <w:p w:rsidR="00B1661B" w:rsidP="00434AB4" w:rsidRDefault="00B1661B" w14:paraId="3537FB65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="00434AB4" w:rsidP="005C7ECE" w:rsidRDefault="005C7ECE" w14:paraId="3FB42F6D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>4.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7931C4">
        <w:rPr>
          <w:rFonts w:ascii="Arial" w:hAnsi="Arial" w:cs="Arial" w:eastAsiaTheme="minorHAnsi"/>
          <w:sz w:val="24"/>
          <w:szCs w:val="24"/>
          <w:lang w:val="hr-HR" w:eastAsia="en-US"/>
        </w:rPr>
        <w:t>Prema odredbi</w:t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>čl. 6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>4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>. st. 2. SZ</w:t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t>-a sud će u slučajevima iz st. 1. t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>og</w:t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t>a</w:t>
      </w:r>
      <w:r w:rsidRPr="000F6463" w:rsidR="00434AB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članka (obustava predstečajnog postupka) po službenoj dužnosti nastaviti postupak kao da je podnesen prijedlog za otvaranje stečajnog postupka, osim ako utvrdi da je dužnik sposoban za plaćanje i da je ispunio sve obveze prema vjerovnicima.</w:t>
      </w:r>
    </w:p>
    <w:p w:rsidR="00923572" w:rsidP="005C7ECE" w:rsidRDefault="00923572" w14:paraId="7E8C4B5A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817692" w:rsidR="00A83B1C" w:rsidP="00A83B1C" w:rsidRDefault="00923572" w14:paraId="6733A4F8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>5.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ab/>
        <w:t xml:space="preserve">Prema tome je sud rješenjem broj </w:t>
      </w:r>
      <w:r w:rsidRPr="00A83B1C" w:rsidR="00A83B1C">
        <w:rPr>
          <w:rFonts w:ascii="Arial" w:hAnsi="Arial" w:cs="Arial" w:eastAsiaTheme="minorHAnsi"/>
          <w:sz w:val="24"/>
          <w:szCs w:val="24"/>
          <w:lang w:val="hr-HR" w:eastAsia="en-US"/>
        </w:rPr>
        <w:t>St-169/2025-8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od 22. travnja 2026. p</w:t>
      </w:r>
      <w:r w:rsidRPr="00A83B1C" w:rsidR="00A83B1C">
        <w:rPr>
          <w:rFonts w:ascii="Arial" w:hAnsi="Arial" w:cs="Arial" w:eastAsiaTheme="minorHAnsi"/>
          <w:sz w:val="24"/>
          <w:szCs w:val="24"/>
          <w:lang w:val="hr-HR" w:eastAsia="en-US"/>
        </w:rPr>
        <w:t>okre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>nuo</w:t>
      </w:r>
      <w:r w:rsidRPr="00A83B1C"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prethodni postupak radi utvrđivanja uvjeta za otvaranje stečajnog postupka nad dužnikom 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>te je zakazano r</w:t>
      </w:r>
      <w:r w:rsidRPr="00A83B1C" w:rsidR="00A83B1C">
        <w:rPr>
          <w:rFonts w:ascii="Arial" w:hAnsi="Arial" w:cs="Arial" w:eastAsiaTheme="minorHAnsi"/>
          <w:sz w:val="24"/>
          <w:szCs w:val="24"/>
          <w:lang w:val="hr-HR" w:eastAsia="en-US"/>
        </w:rPr>
        <w:t>očište radi očitovanja o prijedlogu za otvaranje stečajnog postupka te radi rasprave o pretpostavkama za otvaranje stečajnog postupka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te su na ročištu 11. svibnja 2026. </w:t>
      </w:r>
      <w:r w:rsidRPr="00817692" w:rsidR="00A83B1C">
        <w:rPr>
          <w:rFonts w:ascii="Arial" w:hAnsi="Arial" w:cs="Arial" w:eastAsiaTheme="minorHAnsi"/>
          <w:sz w:val="24"/>
          <w:szCs w:val="24"/>
          <w:lang w:val="hr-HR" w:eastAsia="en-US"/>
        </w:rPr>
        <w:t>utvr</w:t>
      </w:r>
      <w:r w:rsidR="00A83B1C">
        <w:rPr>
          <w:rFonts w:ascii="Arial" w:hAnsi="Arial" w:cs="Arial" w:eastAsiaTheme="minorHAnsi"/>
          <w:sz w:val="24"/>
          <w:szCs w:val="24"/>
          <w:lang w:val="hr-HR" w:eastAsia="en-US"/>
        </w:rPr>
        <w:t>đene</w:t>
      </w:r>
      <w:r w:rsidRPr="00817692" w:rsidR="00A83B1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činjenice relevantne za donošenje ovog rješenja.</w:t>
      </w:r>
    </w:p>
    <w:p w:rsidR="00923572" w:rsidP="00A83B1C" w:rsidRDefault="00923572" w14:paraId="434C9FE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434AB4" w:rsidP="00923572" w:rsidRDefault="00923572" w14:paraId="6D9E2FC9" w14:textId="77777777">
      <w:pPr>
        <w:ind w:firstLine="708"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>6.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Odredbom čl. 5. st. 1. i st. 2. SZ-a propisano je da se stečajni postupak može otvoriti ako sud utvrdi postojanje stečajnoga razloga, a stečajni razlozi su nesposobnost za plaćanje i prezaduženost. </w:t>
      </w:r>
      <w:r w:rsidRPr="000F6463" w:rsidR="00C6693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</w:t>
      </w:r>
      <w:r w:rsidRPr="000F6463" w:rsidR="000C52EB">
        <w:rPr>
          <w:rFonts w:ascii="Arial" w:hAnsi="Arial" w:cs="Arial" w:eastAsiaTheme="minorHAnsi"/>
          <w:sz w:val="24"/>
          <w:szCs w:val="24"/>
          <w:lang w:val="hr-HR" w:eastAsia="en-US"/>
        </w:rPr>
        <w:lastRenderedPageBreak/>
        <w:t xml:space="preserve">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Pr="000F6463" w:rsidR="00434AB4" w:rsidP="00434AB4" w:rsidRDefault="00434AB4" w14:paraId="689C22EF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405D9D" w:rsidR="00594324" w:rsidP="00594324" w:rsidRDefault="00594324" w14:paraId="48F520D6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>7</w:t>
      </w:r>
      <w:r w:rsidR="008B695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. </w:t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405D9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U konkretnom slučaju </w:t>
      </w:r>
      <w:r w:rsidRPr="00405D9D" w:rsidR="00C6693D">
        <w:rPr>
          <w:rFonts w:ascii="Arial" w:hAnsi="Arial" w:cs="Arial" w:eastAsiaTheme="minorHAnsi"/>
          <w:sz w:val="24"/>
          <w:szCs w:val="24"/>
          <w:lang w:val="hr-HR" w:eastAsia="en-US"/>
        </w:rPr>
        <w:t>ostvaren je stečajni razlog nesposobnosti za plaćanje, jer je račun dužnika u blokadi počevši od</w:t>
      </w:r>
      <w:r w:rsidR="005A14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mjeseca 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>srpnja 2025</w:t>
      </w:r>
      <w:r w:rsidR="005A144A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405D9D" w:rsidR="00405D9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te ukupni iznos blokade na dan</w:t>
      </w:r>
      <w:r w:rsidR="00405D9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donošenja ovog rješenja iznosi</w:t>
      </w:r>
      <w:r w:rsidR="0078620B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58.451,17 </w:t>
      </w:r>
      <w:r w:rsidRPr="0078620B" w:rsidR="0078620B">
        <w:rPr>
          <w:rFonts w:ascii="Arial" w:hAnsi="Arial" w:cs="Arial" w:eastAsiaTheme="minorHAnsi"/>
          <w:sz w:val="24"/>
          <w:szCs w:val="24"/>
          <w:lang w:val="hr-HR" w:eastAsia="en-US"/>
        </w:rPr>
        <w:t>eura</w:t>
      </w:r>
      <w:r w:rsidRPr="00405D9D" w:rsidR="00C6693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(što proizlazi iz Očevidnika </w:t>
      </w:r>
      <w:r w:rsidRPr="00405D9D" w:rsidR="00405D9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neizvršenih osnova za plaćanje </w:t>
      </w:r>
      <w:r w:rsidRPr="00405D9D" w:rsidR="00BA704A">
        <w:rPr>
          <w:rFonts w:ascii="Arial" w:hAnsi="Arial" w:cs="Arial" w:eastAsiaTheme="minorHAnsi"/>
          <w:sz w:val="24"/>
          <w:szCs w:val="24"/>
          <w:lang w:val="hr-HR" w:eastAsia="en-US"/>
        </w:rPr>
        <w:t>Financijske agencije).</w:t>
      </w:r>
      <w:r w:rsidRPr="00405D9D" w:rsidR="00C6693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</w:p>
    <w:p w:rsidRPr="000F6463" w:rsidR="00594324" w:rsidP="00C6693D" w:rsidRDefault="00594324" w14:paraId="7EF98ECD" w14:textId="77777777">
      <w:pPr>
        <w:tabs>
          <w:tab w:val="left" w:pos="851"/>
        </w:tabs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46E83F3D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>8</w:t>
      </w:r>
      <w:r w:rsidR="008B695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. </w:t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Prema </w:t>
      </w:r>
      <w:r w:rsidRPr="000F6463" w:rsidR="00C6693D">
        <w:rPr>
          <w:rFonts w:ascii="Arial" w:hAnsi="Arial" w:cs="Arial" w:eastAsiaTheme="minorHAnsi"/>
          <w:sz w:val="24"/>
          <w:szCs w:val="24"/>
          <w:lang w:val="hr-HR" w:eastAsia="en-US"/>
        </w:rPr>
        <w:t>t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o</w:t>
      </w:r>
      <w:r w:rsidRPr="000F6463" w:rsidR="00C6693D">
        <w:rPr>
          <w:rFonts w:ascii="Arial" w:hAnsi="Arial" w:cs="Arial" w:eastAsiaTheme="minorHAnsi"/>
          <w:sz w:val="24"/>
          <w:szCs w:val="24"/>
          <w:lang w:val="hr-HR" w:eastAsia="en-US"/>
        </w:rPr>
        <w:t>me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, pokraj nedvojbenog postojanja stečajnog razloga te činjenice da dužnik ima u vlasništvu određenu imovinu (što proizlazi iz stanja spisa),</w:t>
      </w:r>
      <w:r w:rsidRPr="000F6463" w:rsidR="00C6693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valjalo 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je 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bez </w:t>
      </w:r>
      <w:r w:rsidR="0023708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daljnjeg 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vođenja prethodnog postupka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, postupajući po čl. 64. st. 2. SZ-a,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otvoriti stečajni postupak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nad dužnikom. Istovremeno je zakazano ispitno i izvještajno ročište (čl. 130. SZ-a), te su temeljem čl. 129. pozvani vjerovnici prijaviti svoje tražbine, odnosno o istima obavijestiti stečajnog upravitelja (razlučni i izlučni vjerovnici), te su dužnikovi dužnici pozvani da svoje obveze bez odgode ispunjavaju stečajnom upravitelju za stečajnog dužnika.</w:t>
      </w:r>
    </w:p>
    <w:p w:rsidRPr="000F6463" w:rsidR="00594324" w:rsidP="00594324" w:rsidRDefault="00594324" w14:paraId="56CEEF3C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="0099440F" w:rsidP="0099440F" w:rsidRDefault="00C6693D" w14:paraId="5BBCB619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>9</w:t>
      </w:r>
      <w:r w:rsidR="008B695D">
        <w:rPr>
          <w:rFonts w:ascii="Arial" w:hAnsi="Arial" w:cs="Arial" w:eastAsiaTheme="minorHAnsi"/>
          <w:sz w:val="24"/>
          <w:szCs w:val="24"/>
          <w:lang w:val="hr-HR" w:eastAsia="en-US"/>
        </w:rPr>
        <w:t xml:space="preserve">. </w:t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Budući da je u predstečajnom postupku koji je prethodio ovom stečajnom postupku imenovan povjerenik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(</w:t>
      </w:r>
      <w:r w:rsidR="00DE366D">
        <w:rPr>
          <w:rFonts w:ascii="Arial" w:hAnsi="Arial" w:cs="Arial" w:eastAsiaTheme="minorHAnsi"/>
          <w:sz w:val="24"/>
          <w:szCs w:val="24"/>
          <w:lang w:val="hr-HR" w:eastAsia="en-US"/>
        </w:rPr>
        <w:t>Petra Gjurašić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)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, sud je povjerenika imenovao stečajnim upraviteljem, </w:t>
      </w:r>
      <w:r w:rsidR="006C76C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temeljem 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čl. 85. st. 2. SZ-a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(točka II</w:t>
      </w:r>
      <w:r w:rsidR="006C76CA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99440F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izreke ovog rješenja).</w:t>
      </w:r>
    </w:p>
    <w:p w:rsidR="00923572" w:rsidP="0099440F" w:rsidRDefault="00923572" w14:paraId="71A2CD19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E66AFE" w:rsidP="00594324" w:rsidRDefault="00923572" w14:paraId="0DA32721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ab/>
        <w:t>10.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>Pod točkama VII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i VIII</w:t>
      </w:r>
      <w:r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  <w:r w:rsidRPr="000F6463" w:rsidR="00BA704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 w:rsidR="00E66AFE">
        <w:rPr>
          <w:rFonts w:ascii="Arial" w:hAnsi="Arial" w:cs="Arial" w:eastAsiaTheme="minorHAnsi"/>
          <w:sz w:val="24"/>
          <w:szCs w:val="24"/>
          <w:lang w:val="hr-HR" w:eastAsia="en-US"/>
        </w:rPr>
        <w:t>izreke ovog rješenja određeno je, primjenom čl. 129. st. 2. i st. 3. SZ-a, da se ovo rješenje o otvaranju stečajnog postupka upiše u sudski registar, kao i da se objavi na mrežnoj stranici e-Oglasna ploča sudova.</w:t>
      </w:r>
    </w:p>
    <w:p w:rsidRPr="000F6463" w:rsidR="00D71C62" w:rsidP="00D71C62" w:rsidRDefault="00594324" w14:paraId="4720D7F5" w14:textId="77777777">
      <w:pPr>
        <w:tabs>
          <w:tab w:val="left" w:pos="851"/>
        </w:tabs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i/>
          <w:sz w:val="24"/>
          <w:szCs w:val="24"/>
          <w:lang w:val="hr-HR" w:eastAsia="en-US"/>
        </w:rPr>
        <w:tab/>
      </w:r>
    </w:p>
    <w:p w:rsidRPr="000F6463" w:rsidR="00434AB4" w:rsidP="00A5078B" w:rsidRDefault="00434AB4" w14:paraId="5209A9F8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A5078B" w:rsidRDefault="00E34205" w14:paraId="57CA725F" w14:textId="77777777">
      <w:pPr>
        <w:jc w:val="center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U Varaždinu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="00923572">
        <w:rPr>
          <w:rFonts w:ascii="Arial" w:hAnsi="Arial" w:cs="Arial" w:eastAsiaTheme="minorHAnsi"/>
          <w:sz w:val="24"/>
          <w:szCs w:val="24"/>
          <w:lang w:val="hr-HR" w:eastAsia="en-US"/>
        </w:rPr>
        <w:t>13.</w:t>
      </w:r>
      <w:r w:rsidR="00BF5FB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svibnja 2026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>.</w:t>
      </w:r>
    </w:p>
    <w:p w:rsidRPr="000F6463" w:rsidR="00D71C62" w:rsidP="00594324" w:rsidRDefault="00D71C62" w14:paraId="0C929A34" w14:textId="77777777">
      <w:pPr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6F3281BF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  <w:t xml:space="preserve">  </w:t>
      </w:r>
      <w:r w:rsidRPr="000F6463" w:rsidR="006728CE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         </w:t>
      </w:r>
      <w:r w:rsidRPr="000F6463" w:rsidR="00743B8A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Sudac:</w:t>
      </w:r>
    </w:p>
    <w:p w:rsidRPr="000F6463" w:rsidR="00D71C62" w:rsidP="00594324" w:rsidRDefault="00D71C62" w14:paraId="7FA879D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7D562375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 w:rsidR="006728CE">
        <w:rPr>
          <w:rFonts w:ascii="Arial" w:hAnsi="Arial" w:cs="Arial" w:eastAsiaTheme="minorHAnsi"/>
          <w:sz w:val="24"/>
          <w:szCs w:val="24"/>
          <w:lang w:val="hr-HR" w:eastAsia="en-US"/>
        </w:rPr>
        <w:tab/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Marija Levanić-Škerbić</w:t>
      </w:r>
    </w:p>
    <w:p w:rsidRPr="000F6463" w:rsidR="00D71C62" w:rsidP="00594324" w:rsidRDefault="00D71C62" w14:paraId="6C9B4C4B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D71C62" w:rsidP="00594324" w:rsidRDefault="00D71C62" w14:paraId="1CCABEC7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6728CE" w:rsidP="00594324" w:rsidRDefault="006728CE" w14:paraId="29059091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743B8A" w:rsidP="00594324" w:rsidRDefault="00743B8A" w14:paraId="5587CDF6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743B8A" w:rsidP="00594324" w:rsidRDefault="00743B8A" w14:paraId="55F5348D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743B8A" w:rsidP="00594324" w:rsidRDefault="00743B8A" w14:paraId="3AEDEB6D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546D8525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Uputa  o  pravnom  lijeku:</w:t>
      </w:r>
    </w:p>
    <w:p w:rsidRPr="000F6463" w:rsidR="00594324" w:rsidP="00594324" w:rsidRDefault="00594324" w14:paraId="0899C066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Protiv rješenja o otvaranju stečajnog postupka pravo na žalbu ima osoba ovlaštena za zastupanje dužnika po zakonu do dana nastupanja pravnih posljedica otvaranja stečajnoga postupka, a ista se podnosi pisano u roku od 8 dana od</w:t>
      </w:r>
      <w:r w:rsidR="0023708C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isteka osmog dana od</w:t>
      </w: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objave na mrežnoj stranici e-Oglasna ploča suda, putem ovoga suda, a o istoj odlučuje Visoki trgovački sud Republike Hrvatske u Zagrebu. </w:t>
      </w:r>
    </w:p>
    <w:p w:rsidRPr="000F6463" w:rsidR="00594324" w:rsidP="00594324" w:rsidRDefault="00594324" w14:paraId="0D76C85F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D71C62" w:rsidP="00594324" w:rsidRDefault="00D71C62" w14:paraId="20F1AAA6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722C5661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DNA:</w:t>
      </w:r>
    </w:p>
    <w:p w:rsidRPr="000F6463" w:rsidR="0099440F" w:rsidP="0099440F" w:rsidRDefault="00D71C62" w14:paraId="29FAAA4C" w14:textId="77777777">
      <w:pPr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- </w:t>
      </w:r>
      <w:r w:rsidRPr="000F6463" w:rsidR="0099440F">
        <w:rPr>
          <w:rFonts w:ascii="Arial" w:hAnsi="Arial" w:cs="Arial" w:eastAsiaTheme="minorHAnsi"/>
          <w:sz w:val="24"/>
          <w:szCs w:val="24"/>
          <w:lang w:val="hr-HR" w:eastAsia="en-US"/>
        </w:rPr>
        <w:t>e-Oglasna ploča ovoga suda</w:t>
      </w:r>
    </w:p>
    <w:p w:rsidR="006728CE" w:rsidP="0075148D" w:rsidRDefault="0099440F" w14:paraId="1063DE2F" w14:textId="77777777">
      <w:pPr>
        <w:tabs>
          <w:tab w:val="left" w:pos="0"/>
        </w:tabs>
        <w:spacing w:after="240"/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lastRenderedPageBreak/>
        <w:t xml:space="preserve">- </w:t>
      </w:r>
      <w:r w:rsidRPr="000F6463" w:rsidR="001C68BF">
        <w:rPr>
          <w:rFonts w:ascii="Arial" w:hAnsi="Arial" w:cs="Arial" w:eastAsiaTheme="minorHAnsi"/>
          <w:sz w:val="24"/>
          <w:szCs w:val="24"/>
          <w:lang w:val="hr-HR" w:eastAsia="en-US"/>
        </w:rPr>
        <w:t>dužnik</w:t>
      </w:r>
      <w:r w:rsidRPr="000F6463" w:rsidR="00D71C62">
        <w:rPr>
          <w:rFonts w:ascii="Arial" w:hAnsi="Arial" w:cs="Arial" w:eastAsiaTheme="minorHAnsi"/>
          <w:sz w:val="24"/>
          <w:szCs w:val="24"/>
          <w:lang w:val="hr-HR" w:eastAsia="en-US"/>
        </w:rPr>
        <w:t xml:space="preserve">- </w:t>
      </w:r>
      <w:r w:rsidRPr="00BF5FB3" w:rsidR="00BF5FB3">
        <w:rPr>
          <w:rFonts w:ascii="Arial" w:hAnsi="Arial" w:cs="Arial" w:eastAsiaTheme="minorHAnsi"/>
          <w:sz w:val="24"/>
          <w:szCs w:val="24"/>
          <w:lang w:val="hr-HR" w:eastAsia="en-US"/>
        </w:rPr>
        <w:t>ZEBA ELEKTROTECHNIK d.o.o., Gornji Kuršanec, Ulica Zrinskih 28</w:t>
      </w:r>
    </w:p>
    <w:p w:rsidRPr="008B695D" w:rsidR="00BF5FB3" w:rsidP="0075148D" w:rsidRDefault="00BF5FB3" w14:paraId="624F69DE" w14:textId="77777777">
      <w:pPr>
        <w:tabs>
          <w:tab w:val="left" w:pos="0"/>
        </w:tabs>
        <w:spacing w:after="240"/>
        <w:contextualSpacing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 w:eastAsiaTheme="minorHAnsi"/>
          <w:sz w:val="24"/>
          <w:szCs w:val="24"/>
          <w:lang w:val="hr-HR" w:eastAsia="en-US"/>
        </w:rPr>
        <w:t>- osoba ovlaštena za zastupanje dužnika- Silvija Zeba</w:t>
      </w:r>
    </w:p>
    <w:p w:rsidRPr="000F6463" w:rsidR="0099440F" w:rsidP="00A5078B" w:rsidRDefault="0099440F" w14:paraId="1B9D5DB7" w14:textId="068AAE0F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-</w:t>
      </w:r>
      <w:r w:rsidRPr="000F6463" w:rsidR="006728CE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stečajni upravitelj </w:t>
      </w:r>
      <w:r w:rsidRPr="000F6463" w:rsidR="006C7549">
        <w:rPr>
          <w:rFonts w:ascii="Arial" w:hAnsi="Arial" w:cs="Arial" w:eastAsiaTheme="minorHAnsi"/>
          <w:sz w:val="24"/>
          <w:szCs w:val="24"/>
          <w:lang w:val="hr-HR" w:eastAsia="en-US"/>
        </w:rPr>
        <w:t>–</w:t>
      </w:r>
      <w:r w:rsidR="00137A21">
        <w:rPr>
          <w:rFonts w:ascii="Arial" w:hAnsi="Arial" w:cs="Arial" w:eastAsiaTheme="minorHAnsi"/>
          <w:sz w:val="24"/>
          <w:szCs w:val="24"/>
          <w:lang w:val="hr-HR" w:eastAsia="en-US"/>
        </w:rPr>
        <w:t xml:space="preserve"> Petra Gjurašić iz Zagreba</w:t>
      </w:r>
    </w:p>
    <w:p w:rsidRPr="000F6463" w:rsidR="001C68BF" w:rsidP="00F95E81" w:rsidRDefault="00D71C62" w14:paraId="7F20F6D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- </w:t>
      </w:r>
      <w:r w:rsidR="00C17E5F">
        <w:rPr>
          <w:rFonts w:ascii="Arial" w:hAnsi="Arial" w:cs="Arial" w:eastAsiaTheme="minorHAnsi"/>
          <w:sz w:val="24"/>
          <w:szCs w:val="24"/>
          <w:lang w:val="hr-HR" w:eastAsia="en-US"/>
        </w:rPr>
        <w:t>Financijska agencija Zagreb</w:t>
      </w:r>
    </w:p>
    <w:p w:rsidRPr="000F6463" w:rsidR="00153C4B" w:rsidP="00D71C62" w:rsidRDefault="0026251E" w14:paraId="2EA998C0" w14:textId="77777777">
      <w:pPr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 xml:space="preserve">- </w:t>
      </w:r>
      <w:r w:rsidRPr="000F6463" w:rsidR="0075148D">
        <w:rPr>
          <w:rFonts w:ascii="Arial" w:hAnsi="Arial" w:cs="Arial" w:eastAsiaTheme="minorHAnsi"/>
          <w:sz w:val="24"/>
          <w:szCs w:val="24"/>
          <w:lang w:val="hr-HR" w:eastAsia="en-US"/>
        </w:rPr>
        <w:t>ŽDO Varaždin, Građansko upravni odjel</w:t>
      </w:r>
    </w:p>
    <w:p w:rsidRPr="000F6463" w:rsidR="00594324" w:rsidP="00D71C62" w:rsidRDefault="00D71C62" w14:paraId="3B55DC16" w14:textId="77777777">
      <w:pPr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>- s</w:t>
      </w:r>
      <w:r w:rsidRPr="000F6463" w:rsidR="00594324">
        <w:rPr>
          <w:rFonts w:ascii="Arial" w:hAnsi="Arial" w:cs="Arial" w:eastAsiaTheme="minorHAnsi"/>
          <w:sz w:val="24"/>
          <w:szCs w:val="24"/>
          <w:lang w:val="hr-HR" w:eastAsia="en-US"/>
        </w:rPr>
        <w:t xml:space="preserve">udski registar ovoga suda, radi </w:t>
      </w:r>
      <w:r w:rsidRPr="000F6463" w:rsidR="006728CE">
        <w:rPr>
          <w:rFonts w:ascii="Arial" w:hAnsi="Arial" w:cs="Arial" w:eastAsiaTheme="minorHAnsi"/>
          <w:sz w:val="24"/>
          <w:szCs w:val="24"/>
          <w:lang w:val="hr-HR" w:eastAsia="en-US"/>
        </w:rPr>
        <w:t>zabilježbe</w:t>
      </w:r>
    </w:p>
    <w:p w:rsidRPr="000F6463" w:rsidR="00594324" w:rsidP="00D71C62" w:rsidRDefault="00594324" w14:paraId="67E905C4" w14:textId="77777777">
      <w:pPr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D71C62" w:rsidRDefault="00594324" w14:paraId="718F1EDF" w14:textId="77777777">
      <w:pPr>
        <w:ind w:left="720"/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594324" w:rsidP="00594324" w:rsidRDefault="00594324" w14:paraId="1AA035B8" w14:textId="77777777">
      <w:pPr>
        <w:rPr>
          <w:rFonts w:ascii="Arial" w:hAnsi="Arial" w:cs="Arial" w:eastAsiaTheme="minorHAnsi"/>
          <w:b/>
          <w:sz w:val="24"/>
          <w:szCs w:val="24"/>
          <w:lang w:val="hr-HR" w:eastAsia="en-US"/>
        </w:rPr>
      </w:pPr>
    </w:p>
    <w:p w:rsidRPr="000F6463" w:rsidR="00594324" w:rsidP="008B695D" w:rsidRDefault="00594324" w14:paraId="0F398C1E" w14:textId="77777777">
      <w:pPr>
        <w:tabs>
          <w:tab w:val="left" w:pos="0"/>
        </w:tabs>
        <w:spacing w:after="240"/>
        <w:contextualSpacing/>
        <w:jc w:val="both"/>
        <w:rPr>
          <w:rFonts w:ascii="Arial" w:hAnsi="Arial" w:cs="Arial" w:eastAsiaTheme="minorHAnsi"/>
          <w:sz w:val="24"/>
          <w:szCs w:val="24"/>
          <w:lang w:val="hr-HR" w:eastAsia="en-US"/>
        </w:rPr>
      </w:pPr>
      <w:r w:rsidRPr="000F6463">
        <w:rPr>
          <w:rFonts w:ascii="Arial" w:hAnsi="Arial" w:cs="Arial" w:eastAsiaTheme="minorHAnsi"/>
          <w:sz w:val="24"/>
          <w:szCs w:val="24"/>
          <w:lang w:val="hr-HR" w:eastAsia="en-US"/>
        </w:rPr>
        <w:tab/>
      </w:r>
    </w:p>
    <w:p w:rsidRPr="000F6463" w:rsidR="00594324" w:rsidP="00594324" w:rsidRDefault="00594324" w14:paraId="2DC11E2F" w14:textId="77777777">
      <w:pPr>
        <w:ind w:firstLine="567"/>
        <w:jc w:val="both"/>
        <w:rPr>
          <w:rFonts w:ascii="Arial" w:hAnsi="Arial" w:cs="Arial"/>
          <w:sz w:val="24"/>
          <w:szCs w:val="24"/>
          <w:lang w:val="hr-HR"/>
        </w:rPr>
      </w:pPr>
    </w:p>
    <w:p w:rsidRPr="000F6463" w:rsidR="00594324" w:rsidP="00594324" w:rsidRDefault="00594324" w14:paraId="64AFCF42" w14:textId="77777777">
      <w:pPr>
        <w:spacing w:after="240"/>
        <w:rPr>
          <w:rFonts w:ascii="Arial" w:hAnsi="Arial" w:cs="Arial" w:eastAsiaTheme="minorHAnsi"/>
          <w:sz w:val="24"/>
          <w:szCs w:val="24"/>
          <w:lang w:val="hr-HR" w:eastAsia="en-US"/>
        </w:rPr>
      </w:pPr>
    </w:p>
    <w:p w:rsidRPr="000F6463" w:rsidR="00FA597D" w:rsidP="00594324" w:rsidRDefault="00FA597D" w14:paraId="47AEFD2E" w14:textId="77777777">
      <w:pPr>
        <w:rPr>
          <w:rFonts w:ascii="Arial" w:hAnsi="Arial" w:cs="Arial"/>
          <w:sz w:val="24"/>
          <w:szCs w:val="24"/>
        </w:rPr>
      </w:pPr>
    </w:p>
    <w:sectPr w:rsidRPr="000F6463" w:rsidR="00FA597D" w:rsidSect="00400088">
      <w:headerReference w:type="even" r:id="rId10"/>
      <w:headerReference w:type="default" r:id="rId11"/>
      <w:headerReference w:type="first" r:id="rId12"/>
      <w:pgSz w:w="11906" w:h="16838" w:code="9"/>
      <w:pgMar w:top="1440" w:right="1133" w:bottom="1276" w:left="144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10B" w:rsidRDefault="0017010B" w14:paraId="28EBCD2C" w14:textId="77777777">
      <w:r>
        <w:separator/>
      </w:r>
    </w:p>
  </w:endnote>
  <w:endnote w:type="continuationSeparator" w:id="0">
    <w:p w:rsidR="0017010B" w:rsidRDefault="0017010B" w14:paraId="7AB6BDE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10B" w:rsidRDefault="0017010B" w14:paraId="1C21820F" w14:textId="77777777">
      <w:r>
        <w:separator/>
      </w:r>
    </w:p>
  </w:footnote>
  <w:footnote w:type="continuationSeparator" w:id="0">
    <w:p w:rsidR="0017010B" w:rsidRDefault="0017010B" w14:paraId="7A34E1D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CD7" w:rsidP="00811E58" w:rsidRDefault="008F0CD7" w14:paraId="53EEF55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F0CD7" w:rsidRDefault="008F0CD7" w14:paraId="1146B05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6463" w:rsidR="008F0CD7" w:rsidP="00811E58" w:rsidRDefault="008F0CD7" w14:paraId="070A9A6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0F6463">
      <w:rPr>
        <w:rStyle w:val="Brojstranice"/>
        <w:rFonts w:ascii="Arial" w:hAnsi="Arial" w:cs="Arial"/>
        <w:sz w:val="24"/>
        <w:szCs w:val="24"/>
      </w:rPr>
      <w:fldChar w:fldCharType="begin"/>
    </w:r>
    <w:r w:rsidRPr="000F6463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0F6463">
      <w:rPr>
        <w:rStyle w:val="Brojstranice"/>
        <w:rFonts w:ascii="Arial" w:hAnsi="Arial" w:cs="Arial"/>
        <w:sz w:val="24"/>
        <w:szCs w:val="24"/>
      </w:rPr>
      <w:fldChar w:fldCharType="separate"/>
    </w:r>
    <w:r w:rsidR="005A144A">
      <w:rPr>
        <w:rStyle w:val="Brojstranice"/>
        <w:rFonts w:ascii="Arial" w:hAnsi="Arial" w:cs="Arial"/>
        <w:noProof/>
        <w:sz w:val="24"/>
        <w:szCs w:val="24"/>
      </w:rPr>
      <w:t>2</w:t>
    </w:r>
    <w:r w:rsidRPr="000F6463">
      <w:rPr>
        <w:rStyle w:val="Brojstranice"/>
        <w:rFonts w:ascii="Arial" w:hAnsi="Arial" w:cs="Arial"/>
        <w:sz w:val="24"/>
        <w:szCs w:val="24"/>
      </w:rPr>
      <w:fldChar w:fldCharType="end"/>
    </w:r>
  </w:p>
  <w:p w:rsidRPr="000F6463" w:rsidR="008F0CD7" w:rsidP="00247B5B" w:rsidRDefault="008F0CD7" w14:paraId="3CD104E8" w14:textId="77777777">
    <w:pPr>
      <w:pStyle w:val="Zaglavlje"/>
      <w:jc w:val="right"/>
      <w:rPr>
        <w:rFonts w:ascii="Arial" w:hAnsi="Arial" w:cs="Arial"/>
      </w:rPr>
    </w:pPr>
  </w:p>
  <w:p w:rsidR="00F80AA6" w:rsidP="00544868" w:rsidRDefault="005F4794" w14:paraId="39B5FC51" w14:textId="77777777">
    <w:pPr>
      <w:ind w:left="3600" w:firstLine="720"/>
      <w:jc w:val="right"/>
      <w:rPr>
        <w:rFonts w:ascii="Arial" w:hAnsi="Arial" w:cs="Arial"/>
        <w:sz w:val="24"/>
        <w:szCs w:val="24"/>
        <w:lang w:val="hr-HR"/>
      </w:rPr>
    </w:pPr>
    <w:r w:rsidRPr="000F6463">
      <w:rPr>
        <w:rFonts w:ascii="Arial" w:hAnsi="Arial" w:cs="Arial"/>
        <w:sz w:val="24"/>
        <w:szCs w:val="24"/>
        <w:lang w:val="hr-HR"/>
      </w:rPr>
      <w:t>Poslovni broj:  St-</w:t>
    </w:r>
    <w:r w:rsidR="00BF5FB3">
      <w:rPr>
        <w:rFonts w:ascii="Arial" w:hAnsi="Arial" w:cs="Arial"/>
        <w:sz w:val="24"/>
        <w:szCs w:val="24"/>
        <w:lang w:val="hr-HR"/>
      </w:rPr>
      <w:t>109/2026-23</w:t>
    </w:r>
  </w:p>
  <w:p w:rsidRPr="000F6463" w:rsidR="00BF5FB3" w:rsidP="00BF5FB3" w:rsidRDefault="00BF5FB3" w14:paraId="159D8692" w14:textId="77777777">
    <w:pPr>
      <w:ind w:left="3600" w:firstLine="720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ab/>
    </w:r>
    <w:r>
      <w:rPr>
        <w:rFonts w:ascii="Arial" w:hAnsi="Arial" w:cs="Arial"/>
        <w:sz w:val="24"/>
        <w:szCs w:val="24"/>
        <w:lang w:val="hr-HR"/>
      </w:rPr>
      <w:tab/>
      <w:t xml:space="preserve">     (ranije broj: St-169</w:t>
    </w:r>
    <w:r w:rsidR="0079464C">
      <w:rPr>
        <w:rFonts w:ascii="Arial" w:hAnsi="Arial" w:cs="Arial"/>
        <w:sz w:val="24"/>
        <w:szCs w:val="24"/>
        <w:lang w:val="hr-HR"/>
      </w:rPr>
      <w:t>/</w:t>
    </w:r>
    <w:r>
      <w:rPr>
        <w:rFonts w:ascii="Arial" w:hAnsi="Arial" w:cs="Arial"/>
        <w:sz w:val="24"/>
        <w:szCs w:val="24"/>
        <w:lang w:val="hr-HR"/>
      </w:rPr>
      <w:t>2025)</w:t>
    </w:r>
  </w:p>
  <w:p w:rsidR="00F80AA6" w:rsidP="00247B5B" w:rsidRDefault="00F80AA6" w14:paraId="57404C08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0AA6" w:rsidP="00713AB0" w:rsidRDefault="00F80AA6" w14:paraId="31CEC2A1" w14:textId="77777777">
    <w:pPr>
      <w:pStyle w:val="Zaglavlje"/>
    </w:pPr>
  </w:p>
  <w:p w:rsidR="00F80AA6" w:rsidRDefault="00F80AA6" w14:paraId="640D71ED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7AB01F3"/>
    <w:multiLevelType w:val="hybridMultilevel"/>
    <w:tmpl w:val="FFD2E6C2"/>
    <w:lvl w:ilvl="0" w:tplc="60F4E398">
      <w:start w:val="8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8F57723"/>
    <w:multiLevelType w:val="hybridMultilevel"/>
    <w:tmpl w:val="8FFEA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E2275"/>
    <w:multiLevelType w:val="hybridMultilevel"/>
    <w:tmpl w:val="E9782E80"/>
    <w:lvl w:ilvl="0" w:tplc="A2029B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6">
    <w:nsid w:val="51B97463"/>
    <w:multiLevelType w:val="hybridMultilevel"/>
    <w:tmpl w:val="B180100A"/>
    <w:lvl w:ilvl="0" w:tplc="07F0BF9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6B22188"/>
    <w:multiLevelType w:val="hybridMultilevel"/>
    <w:tmpl w:val="4BC07844"/>
    <w:lvl w:ilvl="0" w:tplc="2CCC1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F23D4F"/>
    <w:multiLevelType w:val="hybridMultilevel"/>
    <w:tmpl w:val="67209F7E"/>
    <w:lvl w:ilvl="0" w:tplc="463E17F4">
      <w:numFmt w:val="bullet"/>
      <w:lvlText w:val="-"/>
      <w:lvlJc w:val="left"/>
      <w:pPr>
        <w:ind w:left="1620" w:hanging="90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7F9E1B7F"/>
    <w:multiLevelType w:val="hybridMultilevel"/>
    <w:tmpl w:val="B3F2BD72"/>
    <w:lvl w:ilvl="0" w:tplc="47C25BD6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12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E6B"/>
    <w:rsid w:val="000365EA"/>
    <w:rsid w:val="000514A0"/>
    <w:rsid w:val="00056574"/>
    <w:rsid w:val="00056C01"/>
    <w:rsid w:val="0006143A"/>
    <w:rsid w:val="00071053"/>
    <w:rsid w:val="00076265"/>
    <w:rsid w:val="000765AE"/>
    <w:rsid w:val="000779FC"/>
    <w:rsid w:val="00091790"/>
    <w:rsid w:val="00092C99"/>
    <w:rsid w:val="000A65A5"/>
    <w:rsid w:val="000B2189"/>
    <w:rsid w:val="000C08B4"/>
    <w:rsid w:val="000C52EB"/>
    <w:rsid w:val="000C7453"/>
    <w:rsid w:val="000E44A0"/>
    <w:rsid w:val="000E7838"/>
    <w:rsid w:val="000F3344"/>
    <w:rsid w:val="000F3676"/>
    <w:rsid w:val="000F6463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A21"/>
    <w:rsid w:val="00144FF8"/>
    <w:rsid w:val="00153C4B"/>
    <w:rsid w:val="00154DC1"/>
    <w:rsid w:val="00166124"/>
    <w:rsid w:val="00166A0D"/>
    <w:rsid w:val="0017010B"/>
    <w:rsid w:val="00173336"/>
    <w:rsid w:val="00183673"/>
    <w:rsid w:val="001838E0"/>
    <w:rsid w:val="00193907"/>
    <w:rsid w:val="0019393A"/>
    <w:rsid w:val="00196030"/>
    <w:rsid w:val="001B1E19"/>
    <w:rsid w:val="001B30AE"/>
    <w:rsid w:val="001B3B3A"/>
    <w:rsid w:val="001C39F2"/>
    <w:rsid w:val="001C68BF"/>
    <w:rsid w:val="001D1981"/>
    <w:rsid w:val="001E3D4A"/>
    <w:rsid w:val="001E6D81"/>
    <w:rsid w:val="001E7260"/>
    <w:rsid w:val="001F12CA"/>
    <w:rsid w:val="00205234"/>
    <w:rsid w:val="00207775"/>
    <w:rsid w:val="00216316"/>
    <w:rsid w:val="0021645D"/>
    <w:rsid w:val="0022683F"/>
    <w:rsid w:val="0023708C"/>
    <w:rsid w:val="00246E6F"/>
    <w:rsid w:val="00247B5B"/>
    <w:rsid w:val="00253EC0"/>
    <w:rsid w:val="0026251E"/>
    <w:rsid w:val="0026399D"/>
    <w:rsid w:val="00277A72"/>
    <w:rsid w:val="00283832"/>
    <w:rsid w:val="00284411"/>
    <w:rsid w:val="0028540A"/>
    <w:rsid w:val="00286338"/>
    <w:rsid w:val="00287D3E"/>
    <w:rsid w:val="002A354C"/>
    <w:rsid w:val="002A4365"/>
    <w:rsid w:val="002A4611"/>
    <w:rsid w:val="002A4F42"/>
    <w:rsid w:val="002B7F49"/>
    <w:rsid w:val="00313158"/>
    <w:rsid w:val="00316324"/>
    <w:rsid w:val="00316807"/>
    <w:rsid w:val="003215CD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B7DD7"/>
    <w:rsid w:val="003C4ADA"/>
    <w:rsid w:val="003D1CF9"/>
    <w:rsid w:val="003D426D"/>
    <w:rsid w:val="003F33D6"/>
    <w:rsid w:val="003F3D3A"/>
    <w:rsid w:val="003F5EA4"/>
    <w:rsid w:val="003F641E"/>
    <w:rsid w:val="00400088"/>
    <w:rsid w:val="00405D9D"/>
    <w:rsid w:val="004060C1"/>
    <w:rsid w:val="0041276C"/>
    <w:rsid w:val="00415A5D"/>
    <w:rsid w:val="00434AB4"/>
    <w:rsid w:val="00435B69"/>
    <w:rsid w:val="00436C42"/>
    <w:rsid w:val="004436AA"/>
    <w:rsid w:val="00451E94"/>
    <w:rsid w:val="004530B2"/>
    <w:rsid w:val="00463159"/>
    <w:rsid w:val="00467C98"/>
    <w:rsid w:val="00474D3F"/>
    <w:rsid w:val="00477434"/>
    <w:rsid w:val="004825F3"/>
    <w:rsid w:val="00482D11"/>
    <w:rsid w:val="00491C89"/>
    <w:rsid w:val="00492C97"/>
    <w:rsid w:val="00495307"/>
    <w:rsid w:val="004961B2"/>
    <w:rsid w:val="004A6A99"/>
    <w:rsid w:val="004B6C24"/>
    <w:rsid w:val="004B6DD6"/>
    <w:rsid w:val="004C16EC"/>
    <w:rsid w:val="004C31A9"/>
    <w:rsid w:val="004C623B"/>
    <w:rsid w:val="004D0F2E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4868"/>
    <w:rsid w:val="00545152"/>
    <w:rsid w:val="005457E5"/>
    <w:rsid w:val="00550064"/>
    <w:rsid w:val="00557F4D"/>
    <w:rsid w:val="005664A9"/>
    <w:rsid w:val="0056783E"/>
    <w:rsid w:val="0057139F"/>
    <w:rsid w:val="00571D95"/>
    <w:rsid w:val="00580E70"/>
    <w:rsid w:val="0059057D"/>
    <w:rsid w:val="00594324"/>
    <w:rsid w:val="005A144A"/>
    <w:rsid w:val="005A1778"/>
    <w:rsid w:val="005A65A8"/>
    <w:rsid w:val="005C5388"/>
    <w:rsid w:val="005C7ECE"/>
    <w:rsid w:val="005D0F7D"/>
    <w:rsid w:val="005D2FCC"/>
    <w:rsid w:val="005D6C25"/>
    <w:rsid w:val="005D7136"/>
    <w:rsid w:val="005E185F"/>
    <w:rsid w:val="005E1BA3"/>
    <w:rsid w:val="005E5FA4"/>
    <w:rsid w:val="005F1BE5"/>
    <w:rsid w:val="005F2504"/>
    <w:rsid w:val="005F2AAB"/>
    <w:rsid w:val="005F4794"/>
    <w:rsid w:val="006007FE"/>
    <w:rsid w:val="006024A1"/>
    <w:rsid w:val="0061415E"/>
    <w:rsid w:val="00633D0A"/>
    <w:rsid w:val="006346B9"/>
    <w:rsid w:val="006424F4"/>
    <w:rsid w:val="00643F7D"/>
    <w:rsid w:val="006460C1"/>
    <w:rsid w:val="006507F1"/>
    <w:rsid w:val="006728CE"/>
    <w:rsid w:val="006B1B84"/>
    <w:rsid w:val="006B46E7"/>
    <w:rsid w:val="006C04DD"/>
    <w:rsid w:val="006C4C38"/>
    <w:rsid w:val="006C5AA1"/>
    <w:rsid w:val="006C7549"/>
    <w:rsid w:val="006C76CA"/>
    <w:rsid w:val="006D0B5E"/>
    <w:rsid w:val="006D0E5F"/>
    <w:rsid w:val="006E272A"/>
    <w:rsid w:val="006E2EBD"/>
    <w:rsid w:val="00713AB0"/>
    <w:rsid w:val="00726C92"/>
    <w:rsid w:val="00732716"/>
    <w:rsid w:val="00742C6D"/>
    <w:rsid w:val="00743B8A"/>
    <w:rsid w:val="0075148D"/>
    <w:rsid w:val="00757F39"/>
    <w:rsid w:val="00760221"/>
    <w:rsid w:val="007614E5"/>
    <w:rsid w:val="00780706"/>
    <w:rsid w:val="00782DF6"/>
    <w:rsid w:val="0078620B"/>
    <w:rsid w:val="00786D9C"/>
    <w:rsid w:val="007909E9"/>
    <w:rsid w:val="007931C4"/>
    <w:rsid w:val="0079464C"/>
    <w:rsid w:val="007B3AA9"/>
    <w:rsid w:val="007C48A8"/>
    <w:rsid w:val="007C64A4"/>
    <w:rsid w:val="007D0A3C"/>
    <w:rsid w:val="007F4761"/>
    <w:rsid w:val="0080036F"/>
    <w:rsid w:val="00800396"/>
    <w:rsid w:val="0080126C"/>
    <w:rsid w:val="00811E58"/>
    <w:rsid w:val="00813A9F"/>
    <w:rsid w:val="008172B3"/>
    <w:rsid w:val="0084095C"/>
    <w:rsid w:val="008521FB"/>
    <w:rsid w:val="00877004"/>
    <w:rsid w:val="00882A55"/>
    <w:rsid w:val="00886420"/>
    <w:rsid w:val="00886FF7"/>
    <w:rsid w:val="008A0261"/>
    <w:rsid w:val="008A2DA4"/>
    <w:rsid w:val="008B695D"/>
    <w:rsid w:val="008C7AB6"/>
    <w:rsid w:val="008D4DFF"/>
    <w:rsid w:val="008E52CA"/>
    <w:rsid w:val="008E73A8"/>
    <w:rsid w:val="008F0CD7"/>
    <w:rsid w:val="008F58D2"/>
    <w:rsid w:val="009023FA"/>
    <w:rsid w:val="00912D1C"/>
    <w:rsid w:val="00912F0A"/>
    <w:rsid w:val="00915A4E"/>
    <w:rsid w:val="009208F9"/>
    <w:rsid w:val="00923572"/>
    <w:rsid w:val="00925220"/>
    <w:rsid w:val="0093040D"/>
    <w:rsid w:val="00936961"/>
    <w:rsid w:val="00940AD6"/>
    <w:rsid w:val="00944AC4"/>
    <w:rsid w:val="00950E0E"/>
    <w:rsid w:val="009566AF"/>
    <w:rsid w:val="00961EE2"/>
    <w:rsid w:val="00967065"/>
    <w:rsid w:val="009702DB"/>
    <w:rsid w:val="0097413D"/>
    <w:rsid w:val="00977787"/>
    <w:rsid w:val="009905F2"/>
    <w:rsid w:val="0099440F"/>
    <w:rsid w:val="009A2CA6"/>
    <w:rsid w:val="009A4658"/>
    <w:rsid w:val="009A59ED"/>
    <w:rsid w:val="009B31F8"/>
    <w:rsid w:val="009B51CC"/>
    <w:rsid w:val="009B6B89"/>
    <w:rsid w:val="009B6F9B"/>
    <w:rsid w:val="009C1F58"/>
    <w:rsid w:val="009C36B9"/>
    <w:rsid w:val="009C735A"/>
    <w:rsid w:val="009D1898"/>
    <w:rsid w:val="009E091D"/>
    <w:rsid w:val="009F7A13"/>
    <w:rsid w:val="00A01FB9"/>
    <w:rsid w:val="00A0570F"/>
    <w:rsid w:val="00A07CA4"/>
    <w:rsid w:val="00A15622"/>
    <w:rsid w:val="00A2157E"/>
    <w:rsid w:val="00A23A2B"/>
    <w:rsid w:val="00A24087"/>
    <w:rsid w:val="00A35547"/>
    <w:rsid w:val="00A37020"/>
    <w:rsid w:val="00A412EC"/>
    <w:rsid w:val="00A5078B"/>
    <w:rsid w:val="00A51731"/>
    <w:rsid w:val="00A612DA"/>
    <w:rsid w:val="00A61A46"/>
    <w:rsid w:val="00A61CA0"/>
    <w:rsid w:val="00A718B7"/>
    <w:rsid w:val="00A83B07"/>
    <w:rsid w:val="00A83B1C"/>
    <w:rsid w:val="00A977E0"/>
    <w:rsid w:val="00AA3A6C"/>
    <w:rsid w:val="00AA4798"/>
    <w:rsid w:val="00AA62E6"/>
    <w:rsid w:val="00AA63E7"/>
    <w:rsid w:val="00AB40CB"/>
    <w:rsid w:val="00AB49D6"/>
    <w:rsid w:val="00AC09AF"/>
    <w:rsid w:val="00AC144B"/>
    <w:rsid w:val="00AC28B8"/>
    <w:rsid w:val="00AC433D"/>
    <w:rsid w:val="00AC6069"/>
    <w:rsid w:val="00AE304D"/>
    <w:rsid w:val="00AF0587"/>
    <w:rsid w:val="00AF4049"/>
    <w:rsid w:val="00B021DC"/>
    <w:rsid w:val="00B0521D"/>
    <w:rsid w:val="00B1661B"/>
    <w:rsid w:val="00B2256B"/>
    <w:rsid w:val="00B26350"/>
    <w:rsid w:val="00B33AFA"/>
    <w:rsid w:val="00B40439"/>
    <w:rsid w:val="00B46745"/>
    <w:rsid w:val="00B63F4E"/>
    <w:rsid w:val="00B71164"/>
    <w:rsid w:val="00B73735"/>
    <w:rsid w:val="00B85D61"/>
    <w:rsid w:val="00B93CF3"/>
    <w:rsid w:val="00B943C2"/>
    <w:rsid w:val="00B94738"/>
    <w:rsid w:val="00BA253B"/>
    <w:rsid w:val="00BA5BE4"/>
    <w:rsid w:val="00BA704A"/>
    <w:rsid w:val="00BA7780"/>
    <w:rsid w:val="00BB0129"/>
    <w:rsid w:val="00BB4380"/>
    <w:rsid w:val="00BE3AA7"/>
    <w:rsid w:val="00BF0B90"/>
    <w:rsid w:val="00BF5FB3"/>
    <w:rsid w:val="00C1037C"/>
    <w:rsid w:val="00C10C87"/>
    <w:rsid w:val="00C148F8"/>
    <w:rsid w:val="00C17110"/>
    <w:rsid w:val="00C17E5F"/>
    <w:rsid w:val="00C230D4"/>
    <w:rsid w:val="00C6693D"/>
    <w:rsid w:val="00C83699"/>
    <w:rsid w:val="00C85575"/>
    <w:rsid w:val="00C85AB4"/>
    <w:rsid w:val="00CB250D"/>
    <w:rsid w:val="00CC42F8"/>
    <w:rsid w:val="00CC533B"/>
    <w:rsid w:val="00CD4C66"/>
    <w:rsid w:val="00CE521A"/>
    <w:rsid w:val="00CE703E"/>
    <w:rsid w:val="00CF22FE"/>
    <w:rsid w:val="00CF2AD3"/>
    <w:rsid w:val="00CF43E1"/>
    <w:rsid w:val="00CF4BF6"/>
    <w:rsid w:val="00D062DB"/>
    <w:rsid w:val="00D079CF"/>
    <w:rsid w:val="00D16071"/>
    <w:rsid w:val="00D44618"/>
    <w:rsid w:val="00D4687C"/>
    <w:rsid w:val="00D647B9"/>
    <w:rsid w:val="00D71C62"/>
    <w:rsid w:val="00D77F04"/>
    <w:rsid w:val="00D81815"/>
    <w:rsid w:val="00D83760"/>
    <w:rsid w:val="00D83F95"/>
    <w:rsid w:val="00D83FC2"/>
    <w:rsid w:val="00D8668E"/>
    <w:rsid w:val="00D937B6"/>
    <w:rsid w:val="00DA1B8D"/>
    <w:rsid w:val="00DB0DDD"/>
    <w:rsid w:val="00DB76B8"/>
    <w:rsid w:val="00DC7BB3"/>
    <w:rsid w:val="00DE366D"/>
    <w:rsid w:val="00DF6F94"/>
    <w:rsid w:val="00E03527"/>
    <w:rsid w:val="00E1338A"/>
    <w:rsid w:val="00E155A3"/>
    <w:rsid w:val="00E205D7"/>
    <w:rsid w:val="00E209CE"/>
    <w:rsid w:val="00E238EC"/>
    <w:rsid w:val="00E34205"/>
    <w:rsid w:val="00E42CC9"/>
    <w:rsid w:val="00E51286"/>
    <w:rsid w:val="00E5262F"/>
    <w:rsid w:val="00E66AFE"/>
    <w:rsid w:val="00E72E02"/>
    <w:rsid w:val="00E80643"/>
    <w:rsid w:val="00E83330"/>
    <w:rsid w:val="00E845DB"/>
    <w:rsid w:val="00E905CE"/>
    <w:rsid w:val="00EA01C0"/>
    <w:rsid w:val="00EA3CEA"/>
    <w:rsid w:val="00EC18E5"/>
    <w:rsid w:val="00ED0444"/>
    <w:rsid w:val="00EE2A2A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70B9B"/>
    <w:rsid w:val="00F80AA6"/>
    <w:rsid w:val="00F80B6C"/>
    <w:rsid w:val="00F81BC8"/>
    <w:rsid w:val="00F933CA"/>
    <w:rsid w:val="00F93541"/>
    <w:rsid w:val="00F95E81"/>
    <w:rsid w:val="00F97DE6"/>
    <w:rsid w:val="00FA300A"/>
    <w:rsid w:val="00FA597D"/>
    <w:rsid w:val="00FB0ADC"/>
    <w:rsid w:val="00FB34F8"/>
    <w:rsid w:val="00FB3E04"/>
    <w:rsid w:val="00FC4CDF"/>
    <w:rsid w:val="00FD03F6"/>
    <w:rsid w:val="00FD27C8"/>
    <w:rsid w:val="00FD6C1B"/>
    <w:rsid w:val="00FE392C"/>
    <w:rsid w:val="00FF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41" v:ext="edit"/>
    <o:shapelayout v:ext="edit">
      <o:idmap data="1" v:ext="edit"/>
    </o:shapelayout>
  </w:shapeDefaults>
  <w:decimalSymbol w:val=","/>
  <w:listSeparator w:val=";"/>
  <w14:docId w14:val="25D74387"/>
  <w15:docId w15:val="{054D911C-3201-4681-B253-80A29BC5ED7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CB250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5333DC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semiHidden/>
    <w:rsid w:val="0026399D"/>
    <w:rPr>
      <w:b/>
      <w:sz w:val="24"/>
    </w:rPr>
  </w:style>
  <w:style w:type="character" w:styleId="xbe" w:customStyle="true">
    <w:name w:val="_xbe"/>
    <w:rsid w:val="0026399D"/>
  </w:style>
  <w:style w:type="character" w:styleId="st1" w:customStyle="true">
    <w:name w:val="st1"/>
    <w:basedOn w:val="Zadanifontodlomka"/>
    <w:rsid w:val="003F33D6"/>
  </w:style>
  <w:style w:type="numbering" w:styleId="Bezpopisa1" w:customStyle="true">
    <w:name w:val="Bez popisa1"/>
    <w:next w:val="Bezpopisa"/>
    <w:uiPriority w:val="99"/>
    <w:semiHidden/>
    <w:unhideWhenUsed/>
    <w:rsid w:val="00594324"/>
  </w:style>
  <w:style w:type="character" w:styleId="NormaleSPISChar" w:customStyle="true">
    <w:name w:val="Normal_eSPIS Char"/>
    <w:basedOn w:val="Zadanifontodlomka"/>
    <w:link w:val="NormaleSPIS"/>
    <w:locked/>
    <w:rsid w:val="00594324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94324"/>
    <w:pPr>
      <w:spacing w:after="240"/>
      <w:ind w:firstLine="567"/>
      <w:jc w:val="both"/>
    </w:pPr>
    <w:rPr>
      <w:sz w:val="24"/>
      <w:szCs w:val="24"/>
      <w:lang w:val="hr-HR"/>
    </w:rPr>
  </w:style>
  <w:style w:type="paragraph" w:styleId="VSVerzija" w:customStyle="true">
    <w:name w:val="VS_Verzija"/>
    <w:basedOn w:val="Normal"/>
    <w:rsid w:val="00594324"/>
    <w:pPr>
      <w:jc w:val="both"/>
    </w:pPr>
    <w:rPr>
      <w:sz w:val="24"/>
      <w:szCs w:val="24"/>
      <w:lang w:val="hr-HR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94324"/>
    <w:rPr>
      <w:rFonts w:ascii="Tahoma" w:hAnsi="Tahoma" w:cs="Tahoma"/>
      <w:sz w:val="16"/>
      <w:szCs w:val="16"/>
      <w:lang w:val="en-AU"/>
    </w:rPr>
  </w:style>
  <w:style w:type="numbering" w:styleId="Bezpopisa11" w:customStyle="true">
    <w:name w:val="Bez popisa11"/>
    <w:next w:val="Bezpopisa"/>
    <w:uiPriority w:val="99"/>
    <w:semiHidden/>
    <w:unhideWhenUsed/>
    <w:rsid w:val="00594324"/>
  </w:style>
  <w:style w:type="character" w:styleId="Hiperveza">
    <w:name w:val="Hyperlink"/>
    <w:basedOn w:val="Zadanifontodlomka"/>
    <w:uiPriority w:val="99"/>
    <w:unhideWhenUsed/>
    <w:rsid w:val="00594324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unhideWhenUsed/>
    <w:rsid w:val="00594324"/>
    <w:rPr>
      <w:color w:val="800080"/>
      <w:u w:val="single"/>
    </w:rPr>
  </w:style>
  <w:style w:type="paragraph" w:styleId="xl64" w:customStyle="true">
    <w:name w:val="xl64"/>
    <w:basedOn w:val="Normal"/>
    <w:rsid w:val="00594324"/>
    <w:pPr>
      <w:spacing w:before="100" w:beforeAutospacing="true" w:after="100" w:afterAutospacing="true"/>
    </w:pPr>
    <w:rPr>
      <w:rFonts w:ascii="Arial" w:hAnsi="Arial" w:cs="Arial"/>
      <w:sz w:val="24"/>
      <w:szCs w:val="24"/>
      <w:lang w:val="hr-HR"/>
    </w:rPr>
  </w:style>
  <w:style w:type="paragraph" w:styleId="xl65" w:customStyle="true">
    <w:name w:val="xl65"/>
    <w:basedOn w:val="Normal"/>
    <w:rsid w:val="00594324"/>
    <w:pPr>
      <w:spacing w:before="100" w:beforeAutospacing="true" w:after="100" w:afterAutospacing="true"/>
      <w:jc w:val="right"/>
    </w:pPr>
    <w:rPr>
      <w:rFonts w:ascii="Arial" w:hAnsi="Arial" w:cs="Arial"/>
      <w:sz w:val="24"/>
      <w:szCs w:val="24"/>
      <w:lang w:val="hr-HR"/>
    </w:rPr>
  </w:style>
  <w:style w:type="paragraph" w:styleId="xl66" w:customStyle="true">
    <w:name w:val="xl66"/>
    <w:basedOn w:val="Normal"/>
    <w:rsid w:val="00594324"/>
    <w:pPr>
      <w:spacing w:before="100" w:beforeAutospacing="true" w:after="100" w:afterAutospacing="true"/>
    </w:pPr>
    <w:rPr>
      <w:rFonts w:ascii="Arial" w:hAnsi="Arial" w:cs="Arial"/>
      <w:sz w:val="24"/>
      <w:szCs w:val="24"/>
      <w:lang w:val="hr-HR"/>
    </w:rPr>
  </w:style>
  <w:style w:type="paragraph" w:styleId="xl67" w:customStyle="true">
    <w:name w:val="xl67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right"/>
    </w:pPr>
    <w:rPr>
      <w:rFonts w:ascii="Arial" w:hAnsi="Arial" w:cs="Arial"/>
      <w:b/>
      <w:bCs/>
      <w:sz w:val="24"/>
      <w:szCs w:val="24"/>
      <w:lang w:val="hr-HR"/>
    </w:rPr>
  </w:style>
  <w:style w:type="paragraph" w:styleId="xl68" w:customStyle="true">
    <w:name w:val="xl68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</w:pPr>
    <w:rPr>
      <w:rFonts w:ascii="Arial" w:hAnsi="Arial" w:cs="Arial"/>
      <w:b/>
      <w:bCs/>
      <w:sz w:val="24"/>
      <w:szCs w:val="24"/>
      <w:lang w:val="hr-HR"/>
    </w:rPr>
  </w:style>
  <w:style w:type="paragraph" w:styleId="xl69" w:customStyle="true">
    <w:name w:val="xl69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Arial" w:hAnsi="Arial" w:cs="Arial"/>
      <w:b/>
      <w:bCs/>
      <w:sz w:val="24"/>
      <w:szCs w:val="24"/>
      <w:lang w:val="hr-HR"/>
    </w:rPr>
  </w:style>
  <w:style w:type="paragraph" w:styleId="xl70" w:customStyle="true">
    <w:name w:val="xl70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</w:pPr>
    <w:rPr>
      <w:rFonts w:ascii="Arial" w:hAnsi="Arial" w:cs="Arial"/>
      <w:sz w:val="24"/>
      <w:szCs w:val="24"/>
      <w:lang w:val="hr-HR"/>
    </w:rPr>
  </w:style>
  <w:style w:type="paragraph" w:styleId="xl71" w:customStyle="true">
    <w:name w:val="xl71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Arial" w:hAnsi="Arial" w:cs="Arial"/>
      <w:sz w:val="24"/>
      <w:szCs w:val="24"/>
      <w:lang w:val="hr-HR"/>
    </w:rPr>
  </w:style>
  <w:style w:type="paragraph" w:styleId="xl72" w:customStyle="true">
    <w:name w:val="xl72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</w:pPr>
    <w:rPr>
      <w:rFonts w:ascii="Arial" w:hAnsi="Arial" w:cs="Arial"/>
      <w:sz w:val="24"/>
      <w:szCs w:val="24"/>
      <w:lang w:val="hr-HR"/>
    </w:rPr>
  </w:style>
  <w:style w:type="paragraph" w:styleId="xl73" w:customStyle="true">
    <w:name w:val="xl73"/>
    <w:basedOn w:val="Normal"/>
    <w:rsid w:val="0059432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right"/>
    </w:pPr>
    <w:rPr>
      <w:rFonts w:ascii="Arial" w:hAnsi="Arial" w:cs="Arial"/>
      <w:sz w:val="24"/>
      <w:szCs w:val="24"/>
      <w:lang w:val="hr-HR"/>
    </w:rPr>
  </w:style>
  <w:style w:type="character" w:styleId="PodnojeChar" w:customStyle="true">
    <w:name w:val="Podnožje Char"/>
    <w:basedOn w:val="Zadanifontodlomka"/>
    <w:link w:val="Podnoje"/>
    <w:uiPriority w:val="99"/>
    <w:rsid w:val="00594324"/>
    <w:rPr>
      <w:sz w:val="22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9A46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4658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A4658"/>
    <w:rPr>
      <w:rFonts w:ascii="Arial" w:hAnsi="Arial" w:eastAsia="Calibri" w:cs="Arial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A4658"/>
    <w:rPr>
      <w:rFonts w:ascii="Arial" w:hAnsi="Arial" w:eastAsia="Calibri" w:cs="Arial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A4658"/>
    <w:rPr>
      <w:rFonts w:ascii="Arial" w:hAnsi="Arial" w:eastAsia="Calibri" w:cs="Arial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1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3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62823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468463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2026.</izvorni_sadrzaj>
    <derivirana_varijabla naziv="DomainObject.Predmet.DatumOsnivanja_1">24.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St-109/2026</izvorni_sadrzaj>
    <derivirana_varijabla naziv="DomainObject.Predmet.OznakaBroj_1">St-109/2026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  (soba br. 2)</izvorni_sadrzaj>
    <derivirana_varijabla naziv="DomainObject.Predmet.Referada.Prostorija.Naziv_1">Sudnica 1  (soba br. 2)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ZEBA ELEKTROTECHNIK društvo s ograničenom odgovornošću za izvođenje elektromontažnih radova</izvorni_sadrzaj>
    <derivirana_varijabla naziv="DomainObject.Predmet.StrankaFormated_1">  ZEBA ELEKTROTECHNIK društvo s ograničenom odgovornošću za izvođenje elektromontažnih radova</derivirana_varijabla>
  </DomainObject.Predmet.StrankaFormated>
  <DomainObject.Predmet.StrankaFormatedOIB>
    <izvorni_sadrzaj>  ZEBA ELEKTROTECHNIK društvo s ograničenom odgovornošću za izvođenje elektromontažnih radova, OIB 04286976135</izvorni_sadrzaj>
    <derivirana_varijabla naziv="DomainObject.Predmet.StrankaFormatedOIB_1">  ZEBA ELEKTROTECHNIK društvo s ograničenom odgovornošću za izvođenje elektromontažnih radova, OIB 04286976135</derivirana_varijabla>
  </DomainObject.Predmet.StrankaFormatedOIB>
  <DomainObject.Predmet.StrankaFormatedWithAdress>
    <izvorni_sadrzaj> ZEBA ELEKTROTECHNIK društvo s ograničenom odgovornošću za izvođenje elektromontažnih radova, Ulica Zrinskih 28, 40000 Gornji Kuršanec</izvorni_sadrzaj>
    <derivirana_varijabla naziv="DomainObject.Predmet.StrankaFormatedWithAdress_1"> ZEBA ELEKTROTECHNIK društvo s ograničenom odgovornošću za izvođenje elektromontažnih radova, Ulica Zrinskih 28, 40000 Gornji Kuršanec</derivirana_varijabla>
  </DomainObject.Predmet.StrankaFormatedWithAdress>
  <DomainObject.Predmet.StrankaFormatedWithAdressOIB>
    <izvorni_sadrzaj> ZEBA ELEKTROTECHNIK društvo s ograničenom odgovornošću za izvođenje elektromontažnih radova, OIB 04286976135, Ulica Zrinskih 28, 40000 Gornji Kuršanec</izvorni_sadrzaj>
    <derivirana_varijabla naziv="DomainObject.Predmet.StrankaFormatedWithAdressOIB_1"> ZEBA ELEKTROTECHNIK društvo s ograničenom odgovornošću za izvođenje elektromontažnih radova, OIB 04286976135, Ulica Zrinskih 28, 40000 Gornji Kuršanec</derivirana_varijabla>
  </DomainObject.Predmet.StrankaFormatedWithAdressOIB>
  <DomainObject.Predmet.StrankaWithAdress>
    <izvorni_sadrzaj>ZEBA ELEKTROTECHNIK društvo s ograničenom odgovornošću za izvođenje elektromontažnih radova Ulica Zrinskih 28,40000 Gornji Kuršanec</izvorni_sadrzaj>
    <derivirana_varijabla naziv="DomainObject.Predmet.StrankaWithAdress_1">ZEBA ELEKTROTECHNIK društvo s ograničenom odgovornošću za izvođenje elektromontažnih radova Ulica Zrinskih 28,40000 Gornji Kuršanec</derivirana_varijabla>
  </DomainObject.Predmet.StrankaWithAdress>
  <DomainObject.Predmet.StrankaWithAdressOIB>
    <izvorni_sadrzaj>ZEBA ELEKTROTECHNIK društvo s ograničenom odgovornošću za izvođenje elektromontažnih radova, OIB 04286976135, Ulica Zrinskih 28,40000 Gornji Kuršanec</izvorni_sadrzaj>
    <derivirana_varijabla naziv="DomainObject.Predmet.StrankaWithAdressOIB_1">ZEBA ELEKTROTECHNIK društvo s ograničenom odgovornošću za izvođenje elektromontažnih radova, OIB 04286976135, Ulica Zrinskih 28,40000 Gornji Kuršanec</derivirana_varijabla>
  </DomainObject.Predmet.StrankaWithAdressOIB>
  <DomainObject.Predmet.StrankaNazivFormated>
    <izvorni_sadrzaj>ZEBA ELEKTROTECHNIK društvo s ograničenom odgovornošću za izvođenje elektromontažnih radova</izvorni_sadrzaj>
    <derivirana_varijabla naziv="DomainObject.Predmet.StrankaNazivFormated_1">ZEBA ELEKTROTECHNIK društvo s ograničenom odgovornošću za izvođenje elektromontažnih radova</derivirana_varijabla>
  </DomainObject.Predmet.StrankaNazivFormated>
  <DomainObject.Predmet.StrankaNazivFormatedOIB>
    <izvorni_sadrzaj>ZEBA ELEKTROTECHNIK društvo s ograničenom odgovornošću za izvođenje elektromontažnih radova, OIB 04286976135</izvorni_sadrzaj>
    <derivirana_varijabla naziv="DomainObject.Predmet.StrankaNazivFormatedOIB_1">ZEBA ELEKTROTECHNIK društvo s ograničenom odgovornošću za izvođenje elektromontažnih radova, OIB 04286976135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ZEBA ELEKTROTECHNIK društvo s ograničenom odgovornošću za izvođenje elektromontažnih radova</item>
    </izvorni_sadrzaj>
    <derivirana_varijabla naziv="DomainObject.Predmet.StrankaListFormated_1">
      <item>ZEBA ELEKTROTECHNIK društvo s ograničenom odgovornošću za izvođenje elektromontažnih radova</item>
    </derivirana_varijabla>
  </DomainObject.Predmet.StrankaListFormated>
  <DomainObject.Predmet.StrankaListFormatedOIB>
    <izvorni_sadrzaj>
      <item>ZEBA ELEKTROTECHNIK društvo s ograničenom odgovornošću za izvođenje elektromontažnih radova, OIB 04286976135</item>
    </izvorni_sadrzaj>
    <derivirana_varijabla naziv="DomainObject.Predmet.StrankaListFormatedOIB_1">
      <item>ZEBA ELEKTROTECHNIK društvo s ograničenom odgovornošću za izvođenje elektromontažnih radova, OIB 04286976135</item>
    </derivirana_varijabla>
  </DomainObject.Predmet.StrankaListFormatedOIB>
  <DomainObject.Predmet.StrankaListFormatedWithAdress>
    <izvorni_sadrzaj>
      <item>ZEBA ELEKTROTECHNIK društvo s ograničenom odgovornošću za izvođenje elektromontažnih radova, Ulica Zrinskih 28, 40000 Gornji Kuršanec</item>
    </izvorni_sadrzaj>
    <derivirana_varijabla naziv="DomainObject.Predmet.StrankaListFormatedWithAdress_1">
      <item>ZEBA ELEKTROTECHNIK društvo s ograničenom odgovornošću za izvođenje elektromontažnih radova, Ulica Zrinskih 28, 40000 Gornji Kuršanec</item>
    </derivirana_varijabla>
  </DomainObject.Predmet.StrankaListFormatedWithAdress>
  <DomainObject.Predmet.StrankaListFormatedWithAdressOIB>
    <izvorni_sadrzaj>
      <item>ZEBA ELEKTROTECHNIK društvo s ograničenom odgovornošću za izvođenje elektromontažnih radova, OIB 04286976135, Ulica Zrinskih 28, 40000 Gornji Kuršanec</item>
    </izvorni_sadrzaj>
    <derivirana_varijabla naziv="DomainObject.Predmet.StrankaListFormatedWithAdressOIB_1">
      <item>ZEBA ELEKTROTECHNIK društvo s ograničenom odgovornošću za izvođenje elektromontažnih radova, OIB 04286976135, Ulica Zrinskih 28, 40000 Gornji Kuršanec</item>
    </derivirana_varijabla>
  </DomainObject.Predmet.StrankaListFormatedWithAdressOIB>
  <DomainObject.Predmet.StrankaListNazivFormated>
    <izvorni_sadrzaj>
      <item>ZEBA ELEKTROTECHNIK društvo s ograničenom odgovornošću za izvođenje elektromontažnih radova</item>
    </izvorni_sadrzaj>
    <derivirana_varijabla naziv="DomainObject.Predmet.StrankaListNazivFormated_1">
      <item>ZEBA ELEKTROTECHNIK društvo s ograničenom odgovornošću za izvođenje elektromontažnih radova</item>
    </derivirana_varijabla>
  </DomainObject.Predmet.StrankaListNazivFormated>
  <DomainObject.Predmet.StrankaListNazivFormatedOIB>
    <izvorni_sadrzaj>
      <item>ZEBA ELEKTROTECHNIK društvo s ograničenom odgovornošću za izvođenje elektromontažnih radova, OIB 04286976135</item>
    </izvorni_sadrzaj>
    <derivirana_varijabla naziv="DomainObject.Predmet.StrankaListNazivFormatedOIB_1">
      <item>ZEBA ELEKTROTECHNIK društvo s ograničenom odgovornošću za izvođenje elektromontažnih radova, OIB 04286976135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Silvija Zeba</item>
      <item>Juraj Blažičko</item>
    </izvorni_sadrzaj>
    <derivirana_varijabla naziv="DomainObject.Predmet.OstaliListFormated_1">
      <item>Silvija Zeba</item>
      <item>Juraj Blažičko</item>
    </derivirana_varijabla>
  </DomainObject.Predmet.OstaliListFormated>
  <DomainObject.Predmet.OstaliListFormatedOIB>
    <izvorni_sadrzaj>
      <item>Silvija Zeba, OIB 23972719548</item>
      <item>Juraj Blažičko, OIB 50076496723</item>
    </izvorni_sadrzaj>
    <derivirana_varijabla naziv="DomainObject.Predmet.OstaliListFormatedOIB_1">
      <item>Silvija Zeba, OIB 23972719548</item>
      <item>Juraj Blažičko, OIB 50076496723</item>
    </derivirana_varijabla>
  </DomainObject.Predmet.OstaliListFormatedOIB>
  <DomainObject.Predmet.OstaliListFormatedWithAdress>
    <izvorni_sadrzaj>
      <item>Silvija Zeba, Ulica Zrinskih 28, 40305 Gornji Kuršanec</item>
      <item>Juraj Blažičko</item>
    </izvorni_sadrzaj>
    <derivirana_varijabla naziv="DomainObject.Predmet.OstaliListFormatedWithAdress_1">
      <item>Silvija Zeba, Ulica Zrinskih 28, 40305 Gornji Kuršanec</item>
      <item>Juraj Blažičko</item>
    </derivirana_varijabla>
  </DomainObject.Predmet.OstaliListFormatedWithAdress>
  <DomainObject.Predmet.OstaliListFormatedWithAdressOIB>
    <izvorni_sadrzaj>
      <item>Silvija Zeba, OIB 23972719548, Ulica Zrinskih 28, 40305 Gornji Kuršanec</item>
      <item>Juraj Blažičko, OIB 50076496723</item>
    </izvorni_sadrzaj>
    <derivirana_varijabla naziv="DomainObject.Predmet.OstaliListFormatedWithAdressOIB_1">
      <item>Silvija Zeba, OIB 23972719548, Ulica Zrinskih 28, 40305 Gornji Kuršanec</item>
      <item>Juraj Blažičko, OIB 50076496723</item>
    </derivirana_varijabla>
  </DomainObject.Predmet.OstaliListFormatedWithAdressOIB>
  <DomainObject.Predmet.OstaliListNazivFormated>
    <izvorni_sadrzaj>
      <item>Silvija Zeba</item>
      <item>Juraj Blažičko</item>
    </izvorni_sadrzaj>
    <derivirana_varijabla naziv="DomainObject.Predmet.OstaliListNazivFormated_1">
      <item>Silvija Zeba</item>
      <item>Juraj Blažičko</item>
    </derivirana_varijabla>
  </DomainObject.Predmet.OstaliListNazivFormated>
  <DomainObject.Predmet.OstaliListNazivFormatedOIB>
    <izvorni_sadrzaj>
      <item>Silvija Zeba, OIB 23972719548</item>
      <item>Juraj Blažičko, OIB 50076496723</item>
    </izvorni_sadrzaj>
    <derivirana_varijabla naziv="DomainObject.Predmet.OstaliListNazivFormatedOIB_1">
      <item>Silvija Zeba, OIB 23972719548</item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2026.</izvorni_sadrzaj>
    <derivirana_varijabla naziv="DomainObject.Datum_1">13.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ZEBA ELEKTROTECHNIK društvo s ograničenom odgovornošću za izvođenje elektromontažnih radova</izvorni_sadrzaj>
    <derivirana_varijabla naziv="DomainObject.Predmet.StrankaIDrugi_1">ZEBA ELEKTROTECHNIK društvo s ograničenom odgovornošću za izvođenje elektromontažnih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ZEBA ELEKTROTECHNIK društvo s ograničenom odgovornošću za izvođenje elektromontažnih radova, OIB 04286976135, Ulica Zrinskih 28, 40000 Gornji Kuršanec</izvorni_sadrzaj>
    <derivirana_varijabla naziv="DomainObject.Predmet.StrankaIDrugiAdressOIB_1">ZEBA ELEKTROTECHNIK društvo s ograničenom odgovornošću za izvođenje elektromontažnih radova, OIB 04286976135, Ulica Zrinskih 28, 40000 Gornji Kuršanec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ZEBA ELEKTROTECHNIK društvo s ograničenom odgovornošću za izvođenje elektromontažnih radova</item>
      <item>Silvija Zeba</item>
      <item>Juraj Blažičko</item>
    </izvorni_sadrzaj>
    <derivirana_varijabla naziv="DomainObject.Predmet.SudioniciListNaziv_1">
      <item>ZEBA ELEKTROTECHNIK društvo s ograničenom odgovornošću za izvođenje elektromontažnih radova</item>
      <item>Silvija Zeba</item>
      <item>Juraj Blažičko</item>
    </derivirana_varijabla>
  </DomainObject.Predmet.SudioniciListNaziv>
  <DomainObject.Predmet.SudioniciListAdressOIB>
    <izvorni_sadrzaj>
      <item>ZEBA ELEKTROTECHNIK društvo s ograničenom odgovornošću za izvođenje elektromontažnih radova, OIB 04286976135, Ulica Zrinskih 28,40000 Gornji Kuršanec</item>
      <item>Silvija Zeba, OIB 23972719548, Ulica Zrinskih 28,40305 Gornji Kuršanec</item>
      <item>Juraj Blažičko, OIB 50076496723</item>
    </izvorni_sadrzaj>
    <derivirana_varijabla naziv="DomainObject.Predmet.SudioniciListAdressOIB_1">
      <item>ZEBA ELEKTROTECHNIK društvo s ograničenom odgovornošću za izvođenje elektromontažnih radova, OIB 04286976135, Ulica Zrinskih 28,40000 Gornji Kuršanec</item>
      <item>Silvija Zeba, OIB 23972719548, Ulica Zrinskih 28,40305 Gornji Kuršanec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04286976135</item>
      <item>, OIB 23972719548</item>
      <item>, OIB 50076496723</item>
    </izvorni_sadrzaj>
    <derivirana_varijabla naziv="DomainObject.Predmet.SudioniciListNazivOIB_1">
      <item>, OIB 04286976135</item>
      <item>, OIB 23972719548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lipnja 2025.</izvorni_sadrzaj>
    <derivirana_varijabla naziv="DomainObject.Predmet.DatumPocetkaProcesa_1">26.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42AC6-7745-4D60-B846-B9440CE0C48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4</properties:Pages>
  <properties:Words>1100</properties:Words>
  <properties:Characters>6032</properties:Characters>
  <properties:Lines>156</properties:Lines>
  <properties:Paragraphs>43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7237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2026-05-11T08:29:00Z</dcterms:created>
  <dc:creator>VOTA NĂO Ŕ REGIONALIZAÇĂO! SIM AO REFORÇO DO MUNICIPALISMO!</dc:creator>
  <dc:description>A REGIONALIZAÇĂO É UM ERRO COLOSSAL!</dc:description>
  <cp:lastModifiedBy>Andreja Lesjak</cp:lastModifiedBy>
  <cp:lastPrinted>2026-05-11T08:40:00Z</cp:lastPrinted>
  <dcterms:modified xmlns:xsi="http://www.w3.org/2001/XMLSchema-instance" xsi:type="dcterms:W3CDTF">2026-05-13T08:01:00Z</dcterms:modified>
  <cp:revision>10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stečajnog postupka (RJEŠENJE O OTVARANJU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